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47" w:rsidRDefault="00510D47" w:rsidP="00CB0510">
      <w:pPr>
        <w:jc w:val="center"/>
        <w:rPr>
          <w:b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510D47" w:rsidRPr="00527499" w:rsidTr="00787FC4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t>Баш</w:t>
            </w:r>
            <w:r w:rsidRPr="00527499">
              <w:rPr>
                <w:rFonts w:hAnsi="Lucida Sans Unicode"/>
                <w:lang w:val="be-BY"/>
              </w:rPr>
              <w:t>ҡ</w:t>
            </w:r>
            <w:r w:rsidRPr="00527499">
              <w:rPr>
                <w:lang w:val="be-BY"/>
              </w:rPr>
              <w:t>ортостан Республи</w:t>
            </w:r>
            <w:r w:rsidRPr="00527499">
              <w:rPr>
                <w:rFonts w:hAnsi="Lucida Sans Unicode"/>
                <w:lang w:val="be-BY"/>
              </w:rPr>
              <w:t>ҡ</w:t>
            </w:r>
            <w:r w:rsidRPr="00527499">
              <w:rPr>
                <w:lang w:val="be-BY"/>
              </w:rPr>
              <w:t>аһы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Бишбүләк районы муниципаль районы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rFonts w:hAnsi="Lucida Sans Unicode"/>
                <w:lang w:val="be-BY"/>
              </w:rPr>
              <w:t>Ҡ</w:t>
            </w:r>
            <w:r w:rsidRPr="00527499">
              <w:rPr>
                <w:lang w:val="be-BY"/>
              </w:rPr>
              <w:t>үшйылға  ауыл советы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ауыл  биләмәһе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ХАКИМИӘТЕ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452045, БР, Бишбүләк районы,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rFonts w:hAnsi="Lucida Sans Unicode"/>
                <w:lang w:val="be-BY"/>
              </w:rPr>
              <w:t>Ҡ</w:t>
            </w:r>
            <w:r w:rsidRPr="00527499">
              <w:rPr>
                <w:lang w:val="be-BY"/>
              </w:rPr>
              <w:t>үшйылға ауылы, МТМ  урамы, 9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8(347)4325632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0D47" w:rsidRPr="00527499" w:rsidRDefault="00510D47" w:rsidP="00510D47">
            <w:pPr>
              <w:pStyle w:val="aa"/>
              <w:jc w:val="center"/>
            </w:pPr>
            <w:r w:rsidRPr="00527499">
              <w:rPr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5pt;height:65.35pt" o:ole="" fillcolor="window">
                  <v:imagedata r:id="rId6" o:title=""/>
                </v:shape>
                <o:OLEObject Type="Embed" ProgID="Word.Picture.8" ShapeID="_x0000_i1025" DrawAspect="Content" ObjectID="_1723020334" r:id="rId7"/>
              </w:object>
            </w:r>
          </w:p>
          <w:p w:rsidR="00510D47" w:rsidRPr="00527499" w:rsidRDefault="00510D47" w:rsidP="00510D47">
            <w:pPr>
              <w:pStyle w:val="aa"/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Республика Башкортостан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муниципальный район Бижбулякский район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АДМИНИСТРАЦИЯ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сельского поселения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Кош-Елгинский  сельсовет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452045, РБ, Бижбулякский район,                               село Кош-Елга, ул. МТМ, 9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  <w:r w:rsidRPr="00527499">
              <w:rPr>
                <w:lang w:val="be-BY"/>
              </w:rPr>
              <w:t>8(347) 4325632</w:t>
            </w:r>
          </w:p>
          <w:p w:rsidR="00510D47" w:rsidRPr="00527499" w:rsidRDefault="00510D47" w:rsidP="00510D47">
            <w:pPr>
              <w:pStyle w:val="aa"/>
              <w:jc w:val="center"/>
              <w:rPr>
                <w:lang w:val="be-BY"/>
              </w:rPr>
            </w:pPr>
          </w:p>
        </w:tc>
      </w:tr>
    </w:tbl>
    <w:p w:rsidR="00510D47" w:rsidRPr="00845B07" w:rsidRDefault="00510D47" w:rsidP="00510D47">
      <w:pPr>
        <w:pStyle w:val="aa"/>
        <w:jc w:val="center"/>
        <w:rPr>
          <w:rFonts w:hAnsi="Lucida Sans Unicode"/>
          <w:lang w:val="tt-RU"/>
        </w:rPr>
      </w:pPr>
    </w:p>
    <w:p w:rsidR="00510D47" w:rsidRPr="008C0D55" w:rsidRDefault="00510D47" w:rsidP="00510D47">
      <w:pPr>
        <w:pStyle w:val="aa"/>
        <w:jc w:val="center"/>
        <w:rPr>
          <w:rFonts w:eastAsia="Arial Unicode MS"/>
          <w:b/>
          <w:sz w:val="28"/>
          <w:szCs w:val="28"/>
          <w:lang w:val="be-BY"/>
        </w:rPr>
      </w:pPr>
      <w:r w:rsidRPr="00256110">
        <w:rPr>
          <w:rFonts w:hAnsi="Lucida Sans Unicode"/>
          <w:b/>
          <w:sz w:val="28"/>
          <w:szCs w:val="28"/>
          <w:lang w:val="tt-RU"/>
        </w:rPr>
        <w:t>Ҡ</w:t>
      </w:r>
      <w:r w:rsidRPr="00256110">
        <w:rPr>
          <w:rFonts w:eastAsia="Arial Unicode MS"/>
          <w:b/>
          <w:sz w:val="28"/>
          <w:szCs w:val="28"/>
          <w:lang w:val="be-BY"/>
        </w:rPr>
        <w:t xml:space="preserve">  А Р А Р</w:t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</w:r>
      <w:r w:rsidRPr="00256110">
        <w:rPr>
          <w:rFonts w:eastAsia="Arial Unicode MS"/>
          <w:b/>
          <w:sz w:val="28"/>
          <w:szCs w:val="28"/>
          <w:lang w:val="be-BY"/>
        </w:rPr>
        <w:tab/>
        <w:t>ПОСТАНОВЛЕНИЕ</w:t>
      </w:r>
    </w:p>
    <w:p w:rsidR="00510D47" w:rsidRDefault="00510D47" w:rsidP="00510D47">
      <w:pPr>
        <w:jc w:val="center"/>
      </w:pPr>
    </w:p>
    <w:p w:rsidR="00510D47" w:rsidRPr="00510D47" w:rsidRDefault="00510D47" w:rsidP="00510D47">
      <w:pPr>
        <w:tabs>
          <w:tab w:val="left" w:pos="4065"/>
          <w:tab w:val="center" w:pos="4677"/>
          <w:tab w:val="left" w:pos="6945"/>
        </w:tabs>
        <w:jc w:val="center"/>
        <w:rPr>
          <w:sz w:val="28"/>
          <w:szCs w:val="28"/>
          <w:lang w:val="ba-RU"/>
        </w:rPr>
      </w:pPr>
      <w:r w:rsidRPr="00510D47">
        <w:rPr>
          <w:sz w:val="28"/>
          <w:szCs w:val="28"/>
          <w:lang w:val="ba-RU"/>
        </w:rPr>
        <w:t xml:space="preserve">22 август </w:t>
      </w:r>
      <w:r>
        <w:rPr>
          <w:sz w:val="28"/>
          <w:szCs w:val="28"/>
          <w:lang w:val="ba-RU"/>
        </w:rPr>
        <w:t xml:space="preserve">2022 йыл                            </w:t>
      </w:r>
      <w:r w:rsidRPr="00510D47">
        <w:rPr>
          <w:sz w:val="28"/>
          <w:szCs w:val="28"/>
        </w:rPr>
        <w:t>№</w:t>
      </w:r>
      <w:r w:rsidRPr="00510D47">
        <w:rPr>
          <w:sz w:val="28"/>
          <w:szCs w:val="28"/>
          <w:lang w:val="ba-RU"/>
        </w:rPr>
        <w:t xml:space="preserve"> 23</w:t>
      </w:r>
      <w:r>
        <w:rPr>
          <w:sz w:val="28"/>
          <w:szCs w:val="28"/>
          <w:lang w:val="ba-RU"/>
        </w:rPr>
        <w:t xml:space="preserve">                     </w:t>
      </w:r>
      <w:r w:rsidRPr="00510D47">
        <w:rPr>
          <w:sz w:val="28"/>
          <w:szCs w:val="28"/>
          <w:lang w:val="ba-RU"/>
        </w:rPr>
        <w:t>22 августа 2022 года</w:t>
      </w:r>
    </w:p>
    <w:p w:rsidR="00510D47" w:rsidRDefault="00510D47" w:rsidP="00510D47">
      <w:pPr>
        <w:jc w:val="center"/>
        <w:rPr>
          <w:b/>
          <w:sz w:val="28"/>
          <w:szCs w:val="28"/>
        </w:rPr>
      </w:pPr>
    </w:p>
    <w:p w:rsidR="00510D47" w:rsidRDefault="00CB0510" w:rsidP="00510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6696">
        <w:rPr>
          <w:b/>
          <w:sz w:val="28"/>
          <w:szCs w:val="28"/>
        </w:rPr>
        <w:t xml:space="preserve"> разрешении использования частей земельных участков</w:t>
      </w:r>
      <w:r w:rsidRPr="00457A58">
        <w:rPr>
          <w:b/>
          <w:sz w:val="28"/>
          <w:szCs w:val="28"/>
        </w:rPr>
        <w:t xml:space="preserve"> с условным</w:t>
      </w:r>
      <w:r w:rsidR="00426696">
        <w:rPr>
          <w:b/>
          <w:sz w:val="28"/>
          <w:szCs w:val="28"/>
        </w:rPr>
        <w:t>и</w:t>
      </w:r>
      <w:r w:rsidRPr="00457A58">
        <w:rPr>
          <w:b/>
          <w:sz w:val="28"/>
          <w:szCs w:val="28"/>
        </w:rPr>
        <w:t xml:space="preserve"> кадастровым</w:t>
      </w:r>
      <w:r w:rsidR="00426696">
        <w:rPr>
          <w:b/>
          <w:sz w:val="28"/>
          <w:szCs w:val="28"/>
        </w:rPr>
        <w:t>и номерами</w:t>
      </w:r>
      <w:r w:rsidRPr="00457A58">
        <w:rPr>
          <w:b/>
          <w:sz w:val="28"/>
          <w:szCs w:val="28"/>
        </w:rPr>
        <w:t xml:space="preserve"> </w:t>
      </w:r>
      <w:r w:rsidR="00426696" w:rsidRPr="00426696">
        <w:rPr>
          <w:b/>
          <w:color w:val="000000" w:themeColor="text1"/>
          <w:sz w:val="28"/>
          <w:szCs w:val="28"/>
        </w:rPr>
        <w:t>02:12:090401:113/чзу1-02:12:090401:113/чзу2</w:t>
      </w:r>
      <w:r w:rsidRPr="00457A58">
        <w:rPr>
          <w:b/>
          <w:sz w:val="28"/>
          <w:szCs w:val="28"/>
        </w:rPr>
        <w:t>,</w:t>
      </w:r>
    </w:p>
    <w:p w:rsidR="00CB0510" w:rsidRPr="00D23729" w:rsidRDefault="00426696" w:rsidP="00510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3729" w:rsidRPr="00D23729">
        <w:rPr>
          <w:b/>
          <w:color w:val="000000"/>
          <w:sz w:val="28"/>
          <w:szCs w:val="28"/>
          <w:shd w:val="clear" w:color="auto" w:fill="FFFFFF"/>
        </w:rPr>
        <w:t>без предоставления земельных участков и установления сервитутов, публичного сервитута</w:t>
      </w:r>
    </w:p>
    <w:p w:rsidR="00CB0510" w:rsidRPr="00457A58" w:rsidRDefault="00CB0510" w:rsidP="00CB0510">
      <w:pPr>
        <w:jc w:val="center"/>
        <w:rPr>
          <w:b/>
          <w:sz w:val="28"/>
          <w:szCs w:val="28"/>
        </w:rPr>
      </w:pPr>
    </w:p>
    <w:p w:rsidR="00CB0510" w:rsidRPr="000D23BA" w:rsidRDefault="00510D47" w:rsidP="00CB0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>В соответствии с п. 3 ст. 39.36, ст. 39.33 Земельного кодекса Российской Федерации, Законом Республики Башкортостан от 02.11.2020 № 319-з</w:t>
      </w:r>
      <w:r w:rsidR="005F4394"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>«О внесении изменений в статью 10.1 Закона Республики Башкортостан</w:t>
      </w:r>
      <w:r w:rsidR="001726B7">
        <w:rPr>
          <w:sz w:val="28"/>
          <w:szCs w:val="28"/>
        </w:rPr>
        <w:t xml:space="preserve"> «</w:t>
      </w:r>
      <w:r w:rsidR="00CB0510" w:rsidRPr="000D23BA">
        <w:rPr>
          <w:sz w:val="28"/>
          <w:szCs w:val="28"/>
        </w:rPr>
        <w:t>О местном самоуправлении в Республике Башкортостан»</w:t>
      </w:r>
      <w:r w:rsidR="00CB0510">
        <w:rPr>
          <w:sz w:val="28"/>
          <w:szCs w:val="28"/>
        </w:rPr>
        <w:t xml:space="preserve">, </w:t>
      </w:r>
      <w:r w:rsidR="00CB0510" w:rsidRPr="000D23BA">
        <w:rPr>
          <w:sz w:val="28"/>
          <w:szCs w:val="28"/>
        </w:rPr>
        <w:t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</w:t>
      </w:r>
      <w:r w:rsidR="00D4258A">
        <w:rPr>
          <w:sz w:val="28"/>
          <w:szCs w:val="28"/>
        </w:rPr>
        <w:t>и</w:t>
      </w:r>
      <w:r w:rsidR="00CB0510" w:rsidRPr="000D23BA">
        <w:rPr>
          <w:sz w:val="28"/>
          <w:szCs w:val="28"/>
        </w:rPr>
        <w:t xml:space="preserve"> Постановлением Правительства </w:t>
      </w:r>
      <w:r w:rsidR="00D4258A" w:rsidRPr="00D4258A">
        <w:rPr>
          <w:sz w:val="28"/>
          <w:szCs w:val="28"/>
        </w:rPr>
        <w:t>Российской Федерации</w:t>
      </w:r>
      <w:r w:rsidR="005F4394"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>от 27.11.2014 № 1244,</w:t>
      </w:r>
      <w:r w:rsidR="005F4394">
        <w:rPr>
          <w:sz w:val="28"/>
          <w:szCs w:val="28"/>
        </w:rPr>
        <w:t xml:space="preserve"> </w:t>
      </w:r>
      <w:r w:rsidR="00CB0510" w:rsidRPr="000D23BA">
        <w:rPr>
          <w:rFonts w:eastAsia="Calibri"/>
          <w:sz w:val="28"/>
          <w:szCs w:val="26"/>
        </w:rPr>
        <w:t xml:space="preserve">п. </w:t>
      </w:r>
      <w:r w:rsidR="00DD2371">
        <w:rPr>
          <w:rFonts w:eastAsia="Calibri"/>
          <w:sz w:val="28"/>
          <w:szCs w:val="26"/>
        </w:rPr>
        <w:t>6</w:t>
      </w:r>
      <w:r w:rsidR="00CB0510" w:rsidRPr="000D23BA">
        <w:rPr>
          <w:rFonts w:eastAsia="Calibri"/>
          <w:sz w:val="28"/>
          <w:szCs w:val="26"/>
        </w:rPr>
        <w:t xml:space="preserve"> Перечня видов объектов, размещение которых может осуществляться</w:t>
      </w:r>
      <w:r w:rsidR="00D4258A">
        <w:rPr>
          <w:rFonts w:eastAsia="Calibri"/>
          <w:sz w:val="28"/>
          <w:szCs w:val="26"/>
        </w:rPr>
        <w:t xml:space="preserve"> на </w:t>
      </w:r>
      <w:r w:rsidR="00CB0510" w:rsidRPr="000D23BA">
        <w:rPr>
          <w:rFonts w:eastAsia="Calibri"/>
          <w:sz w:val="28"/>
          <w:szCs w:val="26"/>
        </w:rPr>
        <w:t>землях или земельных участках, находящихся в государственной</w:t>
      </w:r>
      <w:r w:rsidR="00426696" w:rsidRPr="00426696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или муниципальной собственности, без предоставления земельных участков</w:t>
      </w:r>
      <w:r w:rsidR="00426696" w:rsidRPr="00426696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и установления сервитутов, утвержденн</w:t>
      </w:r>
      <w:r w:rsidR="00D4258A">
        <w:rPr>
          <w:rFonts w:eastAsia="Calibri"/>
          <w:sz w:val="28"/>
          <w:szCs w:val="26"/>
        </w:rPr>
        <w:t>ого</w:t>
      </w:r>
      <w:r w:rsidR="00CB0510" w:rsidRPr="000D23BA">
        <w:rPr>
          <w:rFonts w:eastAsia="Calibri"/>
          <w:sz w:val="28"/>
          <w:szCs w:val="26"/>
        </w:rPr>
        <w:t xml:space="preserve"> Постановлением Правительства Российской Федерации от 03.12.2014 № 1300, </w:t>
      </w:r>
      <w:r w:rsidR="00A80A6F">
        <w:rPr>
          <w:rFonts w:eastAsia="Calibri"/>
          <w:sz w:val="28"/>
          <w:szCs w:val="26"/>
        </w:rPr>
        <w:t>П</w:t>
      </w:r>
      <w:r w:rsidR="00CB0510" w:rsidRPr="000D23BA">
        <w:rPr>
          <w:rFonts w:eastAsia="Calibri"/>
          <w:sz w:val="28"/>
          <w:szCs w:val="26"/>
        </w:rPr>
        <w:t>остановлением Правительства Республики Башкортостан от 16.08.2018</w:t>
      </w:r>
      <w:r w:rsidR="00A80A6F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№ 393 «Об утверждении Порядка</w:t>
      </w:r>
      <w:r w:rsidR="00A80A6F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и условий размещения объектов на землях или земельных участках, находящихся в государственной собственности Республики Башкортостан</w:t>
      </w:r>
      <w:r w:rsidR="00A80A6F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или муниципальной собственности, а также</w:t>
      </w:r>
      <w:r w:rsidR="00A80A6F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="00096F58">
        <w:rPr>
          <w:rFonts w:eastAsia="Calibri"/>
          <w:sz w:val="28"/>
          <w:szCs w:val="26"/>
        </w:rPr>
        <w:t xml:space="preserve"> </w:t>
      </w:r>
      <w:r w:rsidR="00CB0510" w:rsidRPr="000D23BA">
        <w:rPr>
          <w:rFonts w:eastAsia="Calibri"/>
          <w:sz w:val="28"/>
          <w:szCs w:val="26"/>
        </w:rPr>
        <w:t>на территории Республики Башкортостан»</w:t>
      </w:r>
      <w:r w:rsidR="00096F58">
        <w:rPr>
          <w:sz w:val="28"/>
          <w:szCs w:val="28"/>
        </w:rPr>
        <w:t>, рассмотрев</w:t>
      </w:r>
      <w:r w:rsidR="00F0276C">
        <w:rPr>
          <w:sz w:val="28"/>
          <w:szCs w:val="28"/>
        </w:rPr>
        <w:t xml:space="preserve"> </w:t>
      </w:r>
      <w:r w:rsidR="00096F58">
        <w:rPr>
          <w:sz w:val="28"/>
          <w:szCs w:val="28"/>
        </w:rPr>
        <w:t xml:space="preserve">заявление </w:t>
      </w:r>
      <w:r w:rsidR="00CC32A1">
        <w:rPr>
          <w:sz w:val="28"/>
          <w:szCs w:val="28"/>
        </w:rPr>
        <w:t>ПА</w:t>
      </w:r>
      <w:r w:rsidR="001726B7">
        <w:rPr>
          <w:sz w:val="28"/>
          <w:szCs w:val="28"/>
        </w:rPr>
        <w:t>О «</w:t>
      </w:r>
      <w:r w:rsidR="003E5FD5">
        <w:rPr>
          <w:sz w:val="28"/>
          <w:szCs w:val="28"/>
        </w:rPr>
        <w:t>Газпром газораспределение Уфа</w:t>
      </w:r>
      <w:r w:rsidR="001726B7">
        <w:rPr>
          <w:sz w:val="28"/>
          <w:szCs w:val="28"/>
        </w:rPr>
        <w:t>»</w:t>
      </w:r>
      <w:r w:rsidR="00E7474D">
        <w:rPr>
          <w:sz w:val="28"/>
          <w:szCs w:val="28"/>
        </w:rPr>
        <w:t>,</w:t>
      </w:r>
      <w:bookmarkStart w:id="0" w:name="_GoBack"/>
      <w:bookmarkEnd w:id="0"/>
      <w:r w:rsidR="00096F58">
        <w:rPr>
          <w:sz w:val="28"/>
          <w:szCs w:val="28"/>
        </w:rPr>
        <w:t xml:space="preserve"> </w:t>
      </w:r>
      <w:r w:rsidR="0097306A">
        <w:rPr>
          <w:sz w:val="28"/>
          <w:szCs w:val="28"/>
        </w:rPr>
        <w:t>Постановляю</w:t>
      </w:r>
      <w:r w:rsidR="00CB0510" w:rsidRPr="000D23BA">
        <w:rPr>
          <w:sz w:val="28"/>
          <w:szCs w:val="28"/>
        </w:rPr>
        <w:t xml:space="preserve">: </w:t>
      </w:r>
    </w:p>
    <w:p w:rsidR="00CB0510" w:rsidRDefault="00CB0510" w:rsidP="00587EFE">
      <w:pPr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1. Разрешить </w:t>
      </w:r>
      <w:r w:rsidR="00CC32A1">
        <w:rPr>
          <w:sz w:val="28"/>
          <w:szCs w:val="28"/>
        </w:rPr>
        <w:t>ПАО «</w:t>
      </w:r>
      <w:r w:rsidR="003E5FD5">
        <w:rPr>
          <w:sz w:val="28"/>
          <w:szCs w:val="28"/>
        </w:rPr>
        <w:t>Газпром газораспределение Уфа</w:t>
      </w:r>
      <w:r w:rsidR="00E7474D">
        <w:rPr>
          <w:sz w:val="28"/>
          <w:szCs w:val="28"/>
        </w:rPr>
        <w:t>»</w:t>
      </w:r>
      <w:r w:rsidR="00D23729">
        <w:rPr>
          <w:sz w:val="28"/>
          <w:szCs w:val="28"/>
        </w:rPr>
        <w:t xml:space="preserve"> </w:t>
      </w:r>
      <w:r w:rsidR="00686A80">
        <w:rPr>
          <w:sz w:val="28"/>
          <w:szCs w:val="28"/>
        </w:rPr>
        <w:t xml:space="preserve">(ИНН </w:t>
      </w:r>
      <w:r w:rsidR="003E5FD5">
        <w:rPr>
          <w:rFonts w:eastAsiaTheme="minorHAnsi"/>
          <w:sz w:val="28"/>
          <w:szCs w:val="28"/>
          <w:lang w:eastAsia="en-US"/>
        </w:rPr>
        <w:t>0278030985</w:t>
      </w:r>
      <w:r w:rsidR="00686A80" w:rsidRPr="00CC32A1">
        <w:rPr>
          <w:sz w:val="28"/>
          <w:szCs w:val="28"/>
        </w:rPr>
        <w:t xml:space="preserve">, ОГРН </w:t>
      </w:r>
      <w:r w:rsidR="00CC32A1" w:rsidRPr="00CC32A1">
        <w:rPr>
          <w:rFonts w:eastAsiaTheme="minorHAnsi"/>
          <w:sz w:val="28"/>
          <w:szCs w:val="28"/>
          <w:lang w:eastAsia="en-US"/>
        </w:rPr>
        <w:t>102</w:t>
      </w:r>
      <w:r w:rsidR="003E5FD5">
        <w:rPr>
          <w:rFonts w:eastAsiaTheme="minorHAnsi"/>
          <w:sz w:val="28"/>
          <w:szCs w:val="28"/>
          <w:lang w:eastAsia="en-US"/>
        </w:rPr>
        <w:t>0203227758</w:t>
      </w:r>
      <w:r w:rsidR="00686A80">
        <w:rPr>
          <w:sz w:val="28"/>
          <w:szCs w:val="28"/>
        </w:rPr>
        <w:t xml:space="preserve">) </w:t>
      </w:r>
      <w:r w:rsidR="00D23729">
        <w:rPr>
          <w:sz w:val="28"/>
          <w:szCs w:val="28"/>
        </w:rPr>
        <w:t>без предоставления земельных участков</w:t>
      </w:r>
      <w:r w:rsidRPr="000D23BA">
        <w:rPr>
          <w:sz w:val="28"/>
          <w:szCs w:val="28"/>
        </w:rPr>
        <w:t xml:space="preserve"> и </w:t>
      </w:r>
      <w:r w:rsidRPr="000D23BA">
        <w:rPr>
          <w:sz w:val="28"/>
          <w:szCs w:val="28"/>
        </w:rPr>
        <w:lastRenderedPageBreak/>
        <w:t>установления сервитута, публичного сервитута</w:t>
      </w:r>
      <w:r w:rsidR="00096F58">
        <w:rPr>
          <w:sz w:val="28"/>
          <w:szCs w:val="28"/>
        </w:rPr>
        <w:t xml:space="preserve"> использование частей</w:t>
      </w:r>
      <w:r w:rsidR="00D23729">
        <w:rPr>
          <w:sz w:val="28"/>
          <w:szCs w:val="28"/>
        </w:rPr>
        <w:t xml:space="preserve"> земельных участков</w:t>
      </w:r>
      <w:r w:rsidRPr="000D23BA">
        <w:rPr>
          <w:sz w:val="28"/>
          <w:szCs w:val="28"/>
        </w:rPr>
        <w:t xml:space="preserve"> с условным</w:t>
      </w:r>
      <w:r w:rsidR="00096F58">
        <w:rPr>
          <w:sz w:val="28"/>
          <w:szCs w:val="28"/>
        </w:rPr>
        <w:t>и</w:t>
      </w:r>
      <w:r w:rsidRPr="000D23BA">
        <w:rPr>
          <w:sz w:val="28"/>
          <w:szCs w:val="28"/>
        </w:rPr>
        <w:t xml:space="preserve"> кадастровым</w:t>
      </w:r>
      <w:r w:rsidR="00096F58">
        <w:rPr>
          <w:sz w:val="28"/>
          <w:szCs w:val="28"/>
        </w:rPr>
        <w:t>и номерами</w:t>
      </w:r>
      <w:r w:rsidRPr="000D23BA">
        <w:rPr>
          <w:sz w:val="28"/>
          <w:szCs w:val="28"/>
        </w:rPr>
        <w:t xml:space="preserve"> </w:t>
      </w:r>
      <w:r w:rsidR="001726B7" w:rsidRPr="001726B7">
        <w:rPr>
          <w:sz w:val="28"/>
          <w:szCs w:val="28"/>
        </w:rPr>
        <w:t>02:12:</w:t>
      </w:r>
      <w:r w:rsidR="00E7474D">
        <w:rPr>
          <w:sz w:val="28"/>
          <w:szCs w:val="28"/>
        </w:rPr>
        <w:t>0</w:t>
      </w:r>
      <w:r w:rsidR="003E5FD5">
        <w:rPr>
          <w:sz w:val="28"/>
          <w:szCs w:val="28"/>
        </w:rPr>
        <w:t>90401</w:t>
      </w:r>
      <w:r w:rsidR="001726B7" w:rsidRPr="001726B7">
        <w:rPr>
          <w:sz w:val="28"/>
          <w:szCs w:val="28"/>
        </w:rPr>
        <w:t>:</w:t>
      </w:r>
      <w:r w:rsidR="00096F58">
        <w:rPr>
          <w:sz w:val="28"/>
          <w:szCs w:val="28"/>
        </w:rPr>
        <w:t>113/чзу</w:t>
      </w:r>
      <w:r w:rsidR="001726B7" w:rsidRPr="001726B7">
        <w:rPr>
          <w:sz w:val="28"/>
          <w:szCs w:val="28"/>
        </w:rPr>
        <w:t>1</w:t>
      </w:r>
      <w:r w:rsidR="00096F58">
        <w:rPr>
          <w:sz w:val="28"/>
          <w:szCs w:val="28"/>
        </w:rPr>
        <w:t>-</w:t>
      </w:r>
      <w:r w:rsidR="00096F58" w:rsidRPr="001726B7">
        <w:rPr>
          <w:sz w:val="28"/>
          <w:szCs w:val="28"/>
        </w:rPr>
        <w:t>02:12:</w:t>
      </w:r>
      <w:r w:rsidR="00096F58">
        <w:rPr>
          <w:sz w:val="28"/>
          <w:szCs w:val="28"/>
        </w:rPr>
        <w:t>090401</w:t>
      </w:r>
      <w:r w:rsidR="00096F58" w:rsidRPr="001726B7">
        <w:rPr>
          <w:sz w:val="28"/>
          <w:szCs w:val="28"/>
        </w:rPr>
        <w:t>:</w:t>
      </w:r>
      <w:r w:rsidR="00096F58">
        <w:rPr>
          <w:sz w:val="28"/>
          <w:szCs w:val="28"/>
        </w:rPr>
        <w:t>113/чзу</w:t>
      </w:r>
      <w:r w:rsidR="00426696">
        <w:rPr>
          <w:sz w:val="28"/>
          <w:szCs w:val="28"/>
        </w:rPr>
        <w:t>2</w:t>
      </w:r>
      <w:r w:rsidR="00096F58">
        <w:rPr>
          <w:sz w:val="28"/>
          <w:szCs w:val="28"/>
        </w:rPr>
        <w:t xml:space="preserve"> </w:t>
      </w:r>
      <w:r w:rsidRPr="000D23BA">
        <w:rPr>
          <w:sz w:val="28"/>
          <w:szCs w:val="28"/>
        </w:rPr>
        <w:t xml:space="preserve">площадью </w:t>
      </w:r>
      <w:r w:rsidR="00096F58">
        <w:rPr>
          <w:sz w:val="28"/>
          <w:szCs w:val="28"/>
        </w:rPr>
        <w:t>516</w:t>
      </w:r>
      <w:r w:rsidRPr="000D23BA">
        <w:rPr>
          <w:sz w:val="28"/>
          <w:szCs w:val="28"/>
        </w:rPr>
        <w:t xml:space="preserve"> кв.м, расположенного по адресу: </w:t>
      </w:r>
      <w:r w:rsidR="003E5FD5" w:rsidRPr="003E5FD5">
        <w:rPr>
          <w:sz w:val="28"/>
          <w:szCs w:val="28"/>
        </w:rPr>
        <w:t>Республика Башкортостан, Бижбулякский район,</w:t>
      </w:r>
      <w:r w:rsidR="00096F58">
        <w:rPr>
          <w:sz w:val="28"/>
          <w:szCs w:val="28"/>
        </w:rPr>
        <w:t xml:space="preserve"> с/с Кош-Елгинский, д. Петровка</w:t>
      </w:r>
      <w:r w:rsidRPr="000D23BA">
        <w:rPr>
          <w:sz w:val="28"/>
          <w:szCs w:val="28"/>
        </w:rPr>
        <w:t xml:space="preserve">, </w:t>
      </w:r>
      <w:r w:rsidR="00096F58">
        <w:rPr>
          <w:sz w:val="28"/>
          <w:szCs w:val="28"/>
        </w:rPr>
        <w:t xml:space="preserve">в целях </w:t>
      </w:r>
      <w:r w:rsidR="00587EFE" w:rsidRPr="00587EFE">
        <w:rPr>
          <w:rFonts w:eastAsia="Calibri"/>
          <w:sz w:val="28"/>
          <w:szCs w:val="28"/>
          <w:lang w:eastAsia="en-US"/>
        </w:rPr>
        <w:t xml:space="preserve">проектирования, строительства и размещения газопровода "Проектируемая сеть газораспределения низкого давления </w:t>
      </w:r>
      <w:r w:rsidR="00096F58">
        <w:rPr>
          <w:rFonts w:eastAsia="Calibri"/>
          <w:sz w:val="28"/>
          <w:szCs w:val="28"/>
          <w:lang w:eastAsia="en-US"/>
        </w:rPr>
        <w:t xml:space="preserve">для ул. Максютово д. Петровка </w:t>
      </w:r>
      <w:r w:rsidR="00587EFE" w:rsidRPr="00587EFE">
        <w:rPr>
          <w:rFonts w:eastAsia="Calibri"/>
          <w:sz w:val="28"/>
          <w:szCs w:val="28"/>
          <w:lang w:eastAsia="en-US"/>
        </w:rPr>
        <w:t>в соответствии с планом графиком догазификации", давлением до 1.2 МПа</w:t>
      </w:r>
      <w:r w:rsidR="00E7474D">
        <w:rPr>
          <w:sz w:val="28"/>
          <w:szCs w:val="28"/>
        </w:rPr>
        <w:t>,</w:t>
      </w:r>
      <w:r w:rsidR="00E7474D" w:rsidRPr="00E7474D">
        <w:rPr>
          <w:sz w:val="28"/>
          <w:szCs w:val="28"/>
        </w:rPr>
        <w:t xml:space="preserve"> для  размещения которого не требуется разрешение на строительство</w:t>
      </w:r>
      <w:r w:rsidR="00F70A18" w:rsidRPr="00F70A18">
        <w:rPr>
          <w:sz w:val="28"/>
          <w:szCs w:val="28"/>
        </w:rPr>
        <w:t>,</w:t>
      </w:r>
      <w:r w:rsidR="0097306A">
        <w:rPr>
          <w:sz w:val="28"/>
          <w:szCs w:val="28"/>
        </w:rPr>
        <w:t xml:space="preserve"> </w:t>
      </w:r>
      <w:r w:rsidRPr="000D23BA">
        <w:rPr>
          <w:sz w:val="28"/>
          <w:szCs w:val="28"/>
        </w:rPr>
        <w:t>в следующих границах:</w:t>
      </w:r>
    </w:p>
    <w:p w:rsidR="00D26D57" w:rsidRDefault="00D26D57" w:rsidP="00587EFE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3398"/>
        <w:gridCol w:w="3259"/>
      </w:tblGrid>
      <w:tr w:rsidR="00D26D57" w:rsidRPr="00A45E1C" w:rsidTr="0029698A">
        <w:trPr>
          <w:trHeight w:val="288"/>
        </w:trPr>
        <w:tc>
          <w:tcPr>
            <w:tcW w:w="9208" w:type="dxa"/>
            <w:gridSpan w:val="3"/>
          </w:tcPr>
          <w:p w:rsidR="00D26D57" w:rsidRPr="004E7F49" w:rsidRDefault="00D26D57" w:rsidP="0029698A">
            <w:pPr>
              <w:pStyle w:val="TableParagraph"/>
              <w:tabs>
                <w:tab w:val="left" w:pos="4152"/>
              </w:tabs>
              <w:spacing w:before="17" w:line="251" w:lineRule="exact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4E7F49">
              <w:rPr>
                <w:rFonts w:ascii="Times New Roman" w:hAnsi="Times New Roman" w:cs="Times New Roman"/>
                <w:b/>
                <w:lang w:val="ru-RU"/>
              </w:rPr>
              <w:t>Условный номер</w:t>
            </w:r>
            <w:r w:rsidR="00426696" w:rsidRPr="0042669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части </w:t>
            </w:r>
            <w:r w:rsidRPr="004E7F49">
              <w:rPr>
                <w:rFonts w:ascii="Times New Roman" w:hAnsi="Times New Roman" w:cs="Times New Roman"/>
                <w:b/>
                <w:lang w:val="ru-RU"/>
              </w:rPr>
              <w:t>земельного</w:t>
            </w:r>
            <w:r w:rsidR="00426696" w:rsidRPr="0042669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E7F49">
              <w:rPr>
                <w:rFonts w:ascii="Times New Roman" w:hAnsi="Times New Roman" w:cs="Times New Roman"/>
                <w:b/>
                <w:lang w:val="ru-RU"/>
              </w:rPr>
              <w:t>участка</w:t>
            </w:r>
            <w:r w:rsidR="00426696" w:rsidRPr="0042669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45E1C">
              <w:rPr>
                <w:rFonts w:ascii="Times New Roman" w:hAnsi="Times New Roman" w:cs="Times New Roman"/>
                <w:b/>
                <w:lang w:val="ru-RU"/>
              </w:rPr>
              <w:t>02:12:090401:113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/чзу1 - </w:t>
            </w:r>
            <w:r w:rsidRPr="00A45E1C">
              <w:rPr>
                <w:rFonts w:ascii="Times New Roman" w:hAnsi="Times New Roman" w:cs="Times New Roman"/>
                <w:b/>
                <w:lang w:val="ru-RU"/>
              </w:rPr>
              <w:t>02:12:090401:113</w:t>
            </w:r>
            <w:r>
              <w:rPr>
                <w:rFonts w:ascii="Times New Roman" w:hAnsi="Times New Roman" w:cs="Times New Roman"/>
                <w:b/>
                <w:lang w:val="ru-RU"/>
              </w:rPr>
              <w:t>/чзу2</w:t>
            </w:r>
          </w:p>
        </w:tc>
      </w:tr>
      <w:tr w:rsidR="00D26D57" w:rsidRPr="00A45E1C" w:rsidTr="0029698A">
        <w:trPr>
          <w:trHeight w:val="287"/>
        </w:trPr>
        <w:tc>
          <w:tcPr>
            <w:tcW w:w="9208" w:type="dxa"/>
            <w:gridSpan w:val="3"/>
          </w:tcPr>
          <w:p w:rsidR="00D26D57" w:rsidRPr="00A45E1C" w:rsidRDefault="00D26D57" w:rsidP="0029698A">
            <w:pPr>
              <w:pStyle w:val="TableParagraph"/>
              <w:tabs>
                <w:tab w:val="left" w:pos="4262"/>
              </w:tabs>
              <w:spacing w:before="11" w:line="257" w:lineRule="exact"/>
              <w:ind w:left="10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A45E1C">
              <w:rPr>
                <w:rFonts w:ascii="Times New Roman" w:hAnsi="Times New Roman" w:cs="Times New Roman"/>
                <w:b/>
                <w:lang w:val="ru-RU"/>
              </w:rPr>
              <w:t>Площадь</w:t>
            </w:r>
            <w:r w:rsidR="004266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части </w:t>
            </w:r>
            <w:r w:rsidRPr="00A45E1C">
              <w:rPr>
                <w:rFonts w:ascii="Times New Roman" w:hAnsi="Times New Roman" w:cs="Times New Roman"/>
                <w:b/>
                <w:lang w:val="ru-RU"/>
              </w:rPr>
              <w:t>земельногоучастка</w:t>
            </w:r>
            <w:r>
              <w:rPr>
                <w:rFonts w:ascii="Times New Roman" w:hAnsi="Times New Roman" w:cs="Times New Roman"/>
                <w:b/>
                <w:lang w:val="ru-RU"/>
              </w:rPr>
              <w:t>516</w:t>
            </w:r>
            <w:r w:rsidRPr="00A45E1C"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Pr="00A45E1C">
              <w:rPr>
                <w:rFonts w:ascii="Times New Roman" w:hAnsi="Times New Roman" w:cs="Times New Roman"/>
                <w:b/>
                <w:position w:val="8"/>
                <w:sz w:val="14"/>
                <w:lang w:val="ru-RU"/>
              </w:rPr>
              <w:t>2</w:t>
            </w:r>
          </w:p>
        </w:tc>
      </w:tr>
      <w:tr w:rsidR="00D26D57" w:rsidRPr="004E7F49" w:rsidTr="0029698A">
        <w:trPr>
          <w:trHeight w:val="287"/>
        </w:trPr>
        <w:tc>
          <w:tcPr>
            <w:tcW w:w="2551" w:type="dxa"/>
            <w:vMerge w:val="restart"/>
          </w:tcPr>
          <w:p w:rsidR="00D26D57" w:rsidRPr="004E7F49" w:rsidRDefault="00D26D57" w:rsidP="0029698A">
            <w:pPr>
              <w:pStyle w:val="TableParagraph"/>
              <w:spacing w:before="1" w:line="254" w:lineRule="exact"/>
              <w:ind w:left="307" w:right="294"/>
              <w:jc w:val="center"/>
              <w:rPr>
                <w:rFonts w:ascii="Times New Roman" w:hAnsi="Times New Roman" w:cs="Times New Roman"/>
                <w:b/>
              </w:rPr>
            </w:pPr>
            <w:r w:rsidRPr="004E7F49">
              <w:rPr>
                <w:rFonts w:ascii="Times New Roman" w:hAnsi="Times New Roman" w:cs="Times New Roman"/>
                <w:b/>
              </w:rPr>
              <w:t>Обозначение</w:t>
            </w:r>
            <w:r w:rsidR="00426696">
              <w:rPr>
                <w:rFonts w:ascii="Times New Roman" w:hAnsi="Times New Roman" w:cs="Times New Roman"/>
                <w:b/>
              </w:rPr>
              <w:t xml:space="preserve"> </w:t>
            </w:r>
            <w:r w:rsidRPr="004E7F49">
              <w:rPr>
                <w:rFonts w:ascii="Times New Roman" w:hAnsi="Times New Roman" w:cs="Times New Roman"/>
                <w:b/>
              </w:rPr>
              <w:t>характерных</w:t>
            </w:r>
            <w:r w:rsidR="00426696">
              <w:rPr>
                <w:rFonts w:ascii="Times New Roman" w:hAnsi="Times New Roman" w:cs="Times New Roman"/>
                <w:b/>
              </w:rPr>
              <w:t xml:space="preserve"> </w:t>
            </w:r>
            <w:r w:rsidRPr="004E7F49">
              <w:rPr>
                <w:rFonts w:ascii="Times New Roman" w:hAnsi="Times New Roman" w:cs="Times New Roman"/>
                <w:b/>
              </w:rPr>
              <w:t>точек</w:t>
            </w:r>
            <w:r w:rsidR="00426696">
              <w:rPr>
                <w:rFonts w:ascii="Times New Roman" w:hAnsi="Times New Roman" w:cs="Times New Roman"/>
                <w:b/>
              </w:rPr>
              <w:t xml:space="preserve"> </w:t>
            </w:r>
            <w:r w:rsidRPr="004E7F49">
              <w:rPr>
                <w:rFonts w:ascii="Times New Roman" w:hAnsi="Times New Roman" w:cs="Times New Roman"/>
                <w:b/>
              </w:rPr>
              <w:t>границ</w:t>
            </w:r>
          </w:p>
        </w:tc>
        <w:tc>
          <w:tcPr>
            <w:tcW w:w="6657" w:type="dxa"/>
            <w:gridSpan w:val="2"/>
          </w:tcPr>
          <w:p w:rsidR="00D26D57" w:rsidRPr="004E7F49" w:rsidRDefault="00D26D57" w:rsidP="0029698A">
            <w:pPr>
              <w:pStyle w:val="TableParagraph"/>
              <w:spacing w:before="17" w:line="250" w:lineRule="exact"/>
              <w:ind w:left="2550" w:right="2540"/>
              <w:jc w:val="center"/>
              <w:rPr>
                <w:rFonts w:ascii="Times New Roman" w:hAnsi="Times New Roman" w:cs="Times New Roman"/>
                <w:b/>
              </w:rPr>
            </w:pPr>
            <w:r w:rsidRPr="004E7F49">
              <w:rPr>
                <w:rFonts w:ascii="Times New Roman" w:hAnsi="Times New Roman" w:cs="Times New Roman"/>
                <w:b/>
              </w:rPr>
              <w:t>Координаты, м</w:t>
            </w:r>
          </w:p>
        </w:tc>
      </w:tr>
      <w:tr w:rsidR="00D26D57" w:rsidRPr="004E7F49" w:rsidTr="0029698A">
        <w:trPr>
          <w:trHeight w:val="461"/>
        </w:trPr>
        <w:tc>
          <w:tcPr>
            <w:tcW w:w="2551" w:type="dxa"/>
            <w:vMerge/>
            <w:tcBorders>
              <w:top w:val="nil"/>
            </w:tcBorders>
          </w:tcPr>
          <w:p w:rsidR="00D26D57" w:rsidRPr="004E7F49" w:rsidRDefault="00D26D57" w:rsidP="002969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8" w:type="dxa"/>
          </w:tcPr>
          <w:p w:rsidR="00D26D57" w:rsidRPr="004E7F49" w:rsidRDefault="00D26D57" w:rsidP="0029698A">
            <w:pPr>
              <w:pStyle w:val="TableParagraph"/>
              <w:spacing w:before="104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4E7F49">
              <w:rPr>
                <w:rFonts w:ascii="Times New Roman" w:hAnsi="Times New Roman" w:cs="Times New Roman"/>
                <w:b/>
                <w:w w:val="99"/>
              </w:rPr>
              <w:t>Х</w:t>
            </w:r>
          </w:p>
        </w:tc>
        <w:tc>
          <w:tcPr>
            <w:tcW w:w="3259" w:type="dxa"/>
          </w:tcPr>
          <w:p w:rsidR="00D26D57" w:rsidRPr="004E7F49" w:rsidRDefault="00D26D57" w:rsidP="0029698A">
            <w:pPr>
              <w:pStyle w:val="TableParagraph"/>
              <w:spacing w:before="104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4E7F49">
              <w:rPr>
                <w:rFonts w:ascii="Times New Roman" w:hAnsi="Times New Roman" w:cs="Times New Roman"/>
                <w:b/>
                <w:w w:val="99"/>
              </w:rPr>
              <w:t>Y</w:t>
            </w:r>
          </w:p>
        </w:tc>
      </w:tr>
      <w:tr w:rsidR="00D26D57" w:rsidRPr="00A45E1C" w:rsidTr="0029698A">
        <w:trPr>
          <w:trHeight w:val="287"/>
        </w:trPr>
        <w:tc>
          <w:tcPr>
            <w:tcW w:w="2551" w:type="dxa"/>
            <w:vAlign w:val="bottom"/>
          </w:tcPr>
          <w:p w:rsidR="00D26D57" w:rsidRPr="00A45E1C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vAlign w:val="bottom"/>
          </w:tcPr>
          <w:p w:rsidR="00D26D57" w:rsidRPr="00A45E1C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5E1C">
              <w:rPr>
                <w:rFonts w:ascii="Times New Roman" w:hAnsi="Times New Roman" w:cs="Times New Roman"/>
                <w:lang w:val="ru-RU"/>
              </w:rPr>
              <w:t>02:12:090401:113/чзу1</w:t>
            </w:r>
            <w:r w:rsidRPr="00A45E1C">
              <w:rPr>
                <w:rFonts w:ascii="Times New Roman" w:hAnsi="Times New Roman" w:cs="Times New Roman"/>
                <w:color w:val="000000"/>
                <w:lang w:val="ru-RU"/>
              </w:rPr>
              <w:t>– 355</w:t>
            </w:r>
            <w:r w:rsidRPr="00A45E1C">
              <w:rPr>
                <w:rFonts w:ascii="Times New Roman" w:hAnsi="Times New Roman" w:cs="Times New Roman"/>
              </w:rPr>
              <w:t>м</w:t>
            </w:r>
            <w:r w:rsidRPr="00A45E1C">
              <w:rPr>
                <w:rFonts w:ascii="Times New Roman" w:hAnsi="Times New Roman" w:cs="Times New Roman"/>
                <w:position w:val="8"/>
                <w:sz w:val="14"/>
              </w:rPr>
              <w:t>2</w:t>
            </w:r>
          </w:p>
        </w:tc>
        <w:tc>
          <w:tcPr>
            <w:tcW w:w="3259" w:type="dxa"/>
            <w:vAlign w:val="bottom"/>
          </w:tcPr>
          <w:p w:rsidR="00D26D57" w:rsidRPr="00A45E1C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569924,32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1246811,00</w:t>
            </w:r>
          </w:p>
        </w:tc>
      </w:tr>
      <w:tr w:rsidR="00D26D57" w:rsidRPr="00BC2CCA" w:rsidTr="0029698A">
        <w:trPr>
          <w:trHeight w:val="288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н2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569925,59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1246814,96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н3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569892,83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1246822,69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н4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569860,50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1246835,72</w:t>
            </w:r>
          </w:p>
        </w:tc>
      </w:tr>
      <w:tr w:rsidR="00D26D57" w:rsidRPr="00BC2CCA" w:rsidTr="0029698A">
        <w:trPr>
          <w:trHeight w:val="288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н5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569852,14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1246846,34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н6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569850,65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1246848,29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н7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569846,04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1246848,80</w:t>
            </w:r>
          </w:p>
        </w:tc>
      </w:tr>
      <w:tr w:rsidR="00D26D57" w:rsidRPr="00BC2CCA" w:rsidTr="0029698A">
        <w:trPr>
          <w:trHeight w:val="288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н8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569848,06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1246846,05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н9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569858,10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1246831,50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н10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569892,88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1246818,76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569924,32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1246811,00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lang w:val="ru-RU"/>
              </w:rPr>
              <w:t xml:space="preserve">02:12:090401:113/чзу2 </w:t>
            </w:r>
            <w:r w:rsidRPr="00BC2CCA">
              <w:rPr>
                <w:rFonts w:ascii="Times New Roman" w:hAnsi="Times New Roman" w:cs="Times New Roman"/>
                <w:color w:val="000000"/>
                <w:lang w:val="ru-RU"/>
              </w:rPr>
              <w:t>– 161</w:t>
            </w:r>
            <w:r w:rsidRPr="00BC2CCA">
              <w:rPr>
                <w:rFonts w:ascii="Times New Roman" w:hAnsi="Times New Roman" w:cs="Times New Roman"/>
              </w:rPr>
              <w:t>м</w:t>
            </w:r>
            <w:r w:rsidRPr="00BC2CCA">
              <w:rPr>
                <w:rFonts w:ascii="Times New Roman" w:hAnsi="Times New Roman" w:cs="Times New Roman"/>
                <w:position w:val="8"/>
                <w:sz w:val="14"/>
              </w:rPr>
              <w:t>2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н11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569798,44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1246938,01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н12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569799,04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1246940,33</w:t>
            </w:r>
          </w:p>
        </w:tc>
      </w:tr>
      <w:tr w:rsidR="00D26D57" w:rsidRPr="00BC2CCA" w:rsidTr="0029698A">
        <w:trPr>
          <w:trHeight w:val="288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н13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569794,75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1246945,99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н14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569779,03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1246958,93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н15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569766,95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1246967,00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н16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569759,08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1246973,49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н17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569756,43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1246971,16</w:t>
            </w:r>
          </w:p>
        </w:tc>
      </w:tr>
      <w:tr w:rsidR="00D26D57" w:rsidRPr="00BC2CCA" w:rsidTr="0029698A">
        <w:trPr>
          <w:trHeight w:val="288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н18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569763,90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spacing w:before="35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1246964,73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н19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569775,61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1246958,48</w:t>
            </w:r>
          </w:p>
        </w:tc>
      </w:tr>
      <w:tr w:rsidR="00D26D57" w:rsidRPr="00BC2CCA" w:rsidTr="0029698A">
        <w:trPr>
          <w:trHeight w:val="287"/>
        </w:trPr>
        <w:tc>
          <w:tcPr>
            <w:tcW w:w="2551" w:type="dxa"/>
            <w:vAlign w:val="bottom"/>
          </w:tcPr>
          <w:p w:rsidR="00D26D57" w:rsidRPr="00BC2CCA" w:rsidRDefault="00D26D57" w:rsidP="0029698A">
            <w:pPr>
              <w:pStyle w:val="TableParagraph"/>
              <w:ind w:left="303"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н11</w:t>
            </w:r>
          </w:p>
        </w:tc>
        <w:tc>
          <w:tcPr>
            <w:tcW w:w="3398" w:type="dxa"/>
            <w:vAlign w:val="bottom"/>
          </w:tcPr>
          <w:p w:rsidR="00D26D57" w:rsidRPr="00BC2CCA" w:rsidRDefault="00D26D57" w:rsidP="002969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569798,44</w:t>
            </w:r>
          </w:p>
        </w:tc>
        <w:tc>
          <w:tcPr>
            <w:tcW w:w="3259" w:type="dxa"/>
            <w:vAlign w:val="bottom"/>
          </w:tcPr>
          <w:p w:rsidR="00D26D57" w:rsidRPr="00BC2CCA" w:rsidRDefault="00D26D57" w:rsidP="0029698A">
            <w:pPr>
              <w:pStyle w:val="TableParagraph"/>
              <w:ind w:left="1087" w:right="10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CA">
              <w:rPr>
                <w:rFonts w:ascii="Times New Roman" w:hAnsi="Times New Roman" w:cs="Times New Roman"/>
                <w:color w:val="000000"/>
              </w:rPr>
              <w:t>1246938,01</w:t>
            </w:r>
          </w:p>
        </w:tc>
      </w:tr>
    </w:tbl>
    <w:p w:rsidR="00D23729" w:rsidRDefault="00D23729" w:rsidP="00D23729">
      <w:pPr>
        <w:jc w:val="both"/>
        <w:rPr>
          <w:sz w:val="28"/>
          <w:szCs w:val="28"/>
        </w:rPr>
      </w:pPr>
      <w:r w:rsidRPr="00D26D57">
        <w:rPr>
          <w:noProof/>
          <w:sz w:val="28"/>
          <w:szCs w:val="28"/>
        </w:rPr>
        <w:lastRenderedPageBreak/>
        <w:drawing>
          <wp:inline distT="0" distB="0" distL="0" distR="0">
            <wp:extent cx="5940425" cy="8404044"/>
            <wp:effectExtent l="1905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29" w:rsidRPr="000D23BA" w:rsidRDefault="00D23729" w:rsidP="00D23729">
      <w:pPr>
        <w:ind w:firstLine="708"/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2. Выдать разрешение </w:t>
      </w:r>
      <w:r>
        <w:rPr>
          <w:sz w:val="28"/>
          <w:szCs w:val="28"/>
        </w:rPr>
        <w:t>сроком на11 месяцев</w:t>
      </w:r>
      <w:r w:rsidRPr="000D23BA">
        <w:rPr>
          <w:sz w:val="28"/>
          <w:szCs w:val="28"/>
        </w:rPr>
        <w:t>.</w:t>
      </w:r>
    </w:p>
    <w:p w:rsidR="00D23729" w:rsidRPr="000D23BA" w:rsidRDefault="00D23729" w:rsidP="00D23729">
      <w:pPr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3. Заявитель обязан выполнить предусмотренные статьей 39.35   Земельного кодекса Российской Федерации требования в случае, если использование земель или земельных участков привело к </w:t>
      </w:r>
    </w:p>
    <w:p w:rsidR="00CB0510" w:rsidRPr="000D23BA" w:rsidRDefault="00CB0510" w:rsidP="00CB0510">
      <w:pPr>
        <w:ind w:firstLine="708"/>
        <w:jc w:val="both"/>
        <w:rPr>
          <w:sz w:val="28"/>
          <w:szCs w:val="28"/>
        </w:rPr>
      </w:pPr>
      <w:r w:rsidRPr="000D23BA">
        <w:rPr>
          <w:sz w:val="28"/>
          <w:szCs w:val="28"/>
        </w:rPr>
        <w:lastRenderedPageBreak/>
        <w:t xml:space="preserve"> порче или уничтожению плодородного слоя почвы в границах таких земель или земельных участков.</w:t>
      </w:r>
    </w:p>
    <w:p w:rsidR="00CB0510" w:rsidRPr="000D23BA" w:rsidRDefault="0097306A" w:rsidP="00CB0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B0510" w:rsidRPr="000D23BA">
        <w:rPr>
          <w:sz w:val="28"/>
          <w:szCs w:val="28"/>
        </w:rPr>
        <w:t xml:space="preserve">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</w:t>
      </w:r>
      <w:r w:rsidR="00D26D57"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>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</w:t>
      </w:r>
      <w:r w:rsidR="00D26D57"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>в государственной или муниципальной собственности).</w:t>
      </w:r>
    </w:p>
    <w:p w:rsidR="00CB0510" w:rsidRPr="000D23BA" w:rsidRDefault="00CB0510" w:rsidP="00CB0510">
      <w:pPr>
        <w:ind w:firstLine="708"/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Действие </w:t>
      </w:r>
      <w:r w:rsidR="0097306A">
        <w:rPr>
          <w:sz w:val="28"/>
          <w:szCs w:val="28"/>
        </w:rPr>
        <w:t>Постановления</w:t>
      </w:r>
      <w:r w:rsidRPr="000D23BA">
        <w:rPr>
          <w:sz w:val="28"/>
          <w:szCs w:val="28"/>
        </w:rPr>
        <w:t xml:space="preserve">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 нормативными правовыми  актами  Российской  Федерации  и Республики Башкортостан.</w:t>
      </w:r>
    </w:p>
    <w:p w:rsidR="00CB0510" w:rsidRPr="000D23BA" w:rsidRDefault="00CB0510" w:rsidP="00CB0510">
      <w:pPr>
        <w:ind w:firstLine="708"/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Действие </w:t>
      </w:r>
      <w:r w:rsidR="0097306A">
        <w:rPr>
          <w:sz w:val="28"/>
          <w:szCs w:val="28"/>
        </w:rPr>
        <w:t>Постановления</w:t>
      </w:r>
      <w:r w:rsidRPr="000D23BA">
        <w:rPr>
          <w:sz w:val="28"/>
          <w:szCs w:val="28"/>
        </w:rPr>
        <w:t xml:space="preserve"> прекращается досрочно со дня предоставления земельного участка физическому или юридическому лицу.</w:t>
      </w:r>
    </w:p>
    <w:p w:rsidR="00CB0510" w:rsidRPr="000D23BA" w:rsidRDefault="00CB0510" w:rsidP="00D23729">
      <w:pPr>
        <w:ind w:firstLine="708"/>
        <w:jc w:val="both"/>
        <w:rPr>
          <w:sz w:val="28"/>
          <w:szCs w:val="28"/>
        </w:rPr>
      </w:pPr>
      <w:r w:rsidRPr="000D23BA">
        <w:rPr>
          <w:sz w:val="28"/>
          <w:szCs w:val="28"/>
        </w:rPr>
        <w:t xml:space="preserve">4. </w:t>
      </w:r>
      <w:r w:rsidR="00894AD4">
        <w:rPr>
          <w:sz w:val="28"/>
          <w:szCs w:val="28"/>
        </w:rPr>
        <w:t xml:space="preserve"> Н</w:t>
      </w:r>
      <w:r w:rsidRPr="000D23BA">
        <w:rPr>
          <w:sz w:val="28"/>
          <w:szCs w:val="28"/>
        </w:rPr>
        <w:t xml:space="preserve">аправление в течение 10 рабочих дней со дня принятия настоящего </w:t>
      </w:r>
      <w:r w:rsidR="00D23729">
        <w:rPr>
          <w:sz w:val="28"/>
          <w:szCs w:val="28"/>
        </w:rPr>
        <w:t>Постановления</w:t>
      </w:r>
      <w:r w:rsidRPr="000D23BA">
        <w:rPr>
          <w:sz w:val="28"/>
          <w:szCs w:val="28"/>
        </w:rPr>
        <w:t xml:space="preserve"> его копии в федеральный орган исполнительной власти, уполномоченный на осуществление государственного земельного надзора (Управление Федеральной службы государственной регистрации, кадастра и картогра</w:t>
      </w:r>
      <w:r w:rsidR="00562C9C">
        <w:rPr>
          <w:sz w:val="28"/>
          <w:szCs w:val="28"/>
        </w:rPr>
        <w:t>фии по Республике Башкортостан);</w:t>
      </w:r>
    </w:p>
    <w:p w:rsidR="00CB0510" w:rsidRPr="000D23BA" w:rsidRDefault="00D23729" w:rsidP="00CB0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AD4">
        <w:rPr>
          <w:sz w:val="28"/>
          <w:szCs w:val="28"/>
        </w:rPr>
        <w:t>. Н</w:t>
      </w:r>
      <w:r w:rsidR="00CB0510" w:rsidRPr="000D23BA">
        <w:rPr>
          <w:sz w:val="28"/>
          <w:szCs w:val="28"/>
        </w:rPr>
        <w:t xml:space="preserve">аправление </w:t>
      </w:r>
      <w:r w:rsidR="003F1AF9">
        <w:rPr>
          <w:sz w:val="28"/>
          <w:szCs w:val="28"/>
        </w:rPr>
        <w:t>ПАО</w:t>
      </w:r>
      <w:r w:rsidR="00FD1E92" w:rsidRPr="00FD1E92">
        <w:rPr>
          <w:sz w:val="28"/>
          <w:szCs w:val="28"/>
        </w:rPr>
        <w:t xml:space="preserve"> «</w:t>
      </w:r>
      <w:r w:rsidR="003E5FD5">
        <w:rPr>
          <w:sz w:val="28"/>
          <w:szCs w:val="28"/>
        </w:rPr>
        <w:t>Газпром газораспределение Уфа</w:t>
      </w:r>
      <w:r w:rsidR="00FD1E92" w:rsidRPr="00FD1E92">
        <w:rPr>
          <w:sz w:val="28"/>
          <w:szCs w:val="28"/>
        </w:rPr>
        <w:t xml:space="preserve">» </w:t>
      </w:r>
      <w:r w:rsidR="00CB0510" w:rsidRPr="000D23BA">
        <w:rPr>
          <w:sz w:val="28"/>
          <w:szCs w:val="28"/>
        </w:rPr>
        <w:t xml:space="preserve">в течение 10 рабочих дней уведомления о досрочном прекращении действия </w:t>
      </w:r>
      <w:r>
        <w:rPr>
          <w:sz w:val="28"/>
          <w:szCs w:val="28"/>
        </w:rPr>
        <w:t>Постановления со дня предоставления земельных участков</w:t>
      </w:r>
      <w:r w:rsidR="000C6283">
        <w:rPr>
          <w:sz w:val="28"/>
          <w:szCs w:val="28"/>
        </w:rPr>
        <w:t>, указанного в пункте</w:t>
      </w:r>
      <w:r>
        <w:rPr>
          <w:sz w:val="28"/>
          <w:szCs w:val="28"/>
        </w:rPr>
        <w:t xml:space="preserve"> </w:t>
      </w:r>
      <w:r w:rsidR="00CB0510" w:rsidRPr="000D23B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Постановления</w:t>
      </w:r>
      <w:r w:rsidR="00CB0510" w:rsidRPr="000D23BA">
        <w:rPr>
          <w:sz w:val="28"/>
          <w:szCs w:val="28"/>
        </w:rPr>
        <w:t>, в случае его предоставления физическому или юридическому лицу.</w:t>
      </w:r>
    </w:p>
    <w:p w:rsidR="007C33E1" w:rsidRDefault="00D23729" w:rsidP="009D7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0510" w:rsidRPr="000D23BA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="00CB0510" w:rsidRPr="000D23BA">
        <w:rPr>
          <w:sz w:val="28"/>
          <w:szCs w:val="28"/>
        </w:rPr>
        <w:t xml:space="preserve"> оставляю за собой.</w:t>
      </w: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Pr="00FF4C9D" w:rsidRDefault="00E60AF5" w:rsidP="00E60AF5">
      <w:pPr>
        <w:spacing w:line="360" w:lineRule="auto"/>
        <w:ind w:right="-143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6F7F29">
        <w:rPr>
          <w:rFonts w:eastAsia="Calibri"/>
          <w:sz w:val="28"/>
          <w:szCs w:val="28"/>
        </w:rPr>
        <w:t>сельского поселения</w:t>
      </w:r>
      <w:r w:rsidRPr="005B2E6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</w:t>
      </w:r>
      <w:r w:rsidR="006F7F29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Э.В. Иванов</w:t>
      </w:r>
    </w:p>
    <w:p w:rsidR="00E60AF5" w:rsidRDefault="00E60AF5" w:rsidP="009D7124">
      <w:pPr>
        <w:ind w:firstLine="708"/>
        <w:jc w:val="both"/>
        <w:rPr>
          <w:sz w:val="28"/>
          <w:szCs w:val="28"/>
        </w:rPr>
      </w:pPr>
    </w:p>
    <w:p w:rsidR="00E60AF5" w:rsidRPr="00CB0510" w:rsidRDefault="00E60AF5" w:rsidP="009D7124">
      <w:pPr>
        <w:ind w:firstLine="708"/>
        <w:jc w:val="both"/>
      </w:pPr>
    </w:p>
    <w:sectPr w:rsidR="00E60AF5" w:rsidRPr="00CB0510" w:rsidSect="007B2AA0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78" w:rsidRDefault="006B4878" w:rsidP="007B2AA0">
      <w:r>
        <w:separator/>
      </w:r>
    </w:p>
  </w:endnote>
  <w:endnote w:type="continuationSeparator" w:id="1">
    <w:p w:rsidR="006B4878" w:rsidRDefault="006B4878" w:rsidP="007B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78" w:rsidRDefault="006B4878" w:rsidP="007B2AA0">
      <w:r>
        <w:separator/>
      </w:r>
    </w:p>
  </w:footnote>
  <w:footnote w:type="continuationSeparator" w:id="1">
    <w:p w:rsidR="006B4878" w:rsidRDefault="006B4878" w:rsidP="007B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1785"/>
    </w:sdtPr>
    <w:sdtContent>
      <w:p w:rsidR="00CC32A1" w:rsidRDefault="000B46B6">
        <w:pPr>
          <w:pStyle w:val="a6"/>
          <w:jc w:val="center"/>
        </w:pPr>
        <w:r>
          <w:fldChar w:fldCharType="begin"/>
        </w:r>
        <w:r w:rsidR="00CC32A1">
          <w:instrText>PAGE   \* MERGEFORMAT</w:instrText>
        </w:r>
        <w:r>
          <w:fldChar w:fldCharType="separate"/>
        </w:r>
        <w:r w:rsidR="004D72A5">
          <w:rPr>
            <w:noProof/>
          </w:rPr>
          <w:t>3</w:t>
        </w:r>
        <w:r>
          <w:fldChar w:fldCharType="end"/>
        </w:r>
      </w:p>
    </w:sdtContent>
  </w:sdt>
  <w:p w:rsidR="00CC32A1" w:rsidRDefault="00CC32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6688D"/>
    <w:rsid w:val="0000189F"/>
    <w:rsid w:val="00006E8F"/>
    <w:rsid w:val="0009224A"/>
    <w:rsid w:val="00096F58"/>
    <w:rsid w:val="000B1C21"/>
    <w:rsid w:val="000B46B6"/>
    <w:rsid w:val="000C1A3C"/>
    <w:rsid w:val="000C2F44"/>
    <w:rsid w:val="000C6283"/>
    <w:rsid w:val="000C7519"/>
    <w:rsid w:val="00107694"/>
    <w:rsid w:val="001726B7"/>
    <w:rsid w:val="001D6C6A"/>
    <w:rsid w:val="001E0B45"/>
    <w:rsid w:val="001F6611"/>
    <w:rsid w:val="001F7DA0"/>
    <w:rsid w:val="0024523A"/>
    <w:rsid w:val="0026688D"/>
    <w:rsid w:val="00272162"/>
    <w:rsid w:val="002A0F5C"/>
    <w:rsid w:val="002A105E"/>
    <w:rsid w:val="002A3410"/>
    <w:rsid w:val="002C1065"/>
    <w:rsid w:val="002E55CB"/>
    <w:rsid w:val="002F3D10"/>
    <w:rsid w:val="003127CC"/>
    <w:rsid w:val="00357952"/>
    <w:rsid w:val="003B210F"/>
    <w:rsid w:val="003E5FD5"/>
    <w:rsid w:val="003F1AF9"/>
    <w:rsid w:val="003F1CA0"/>
    <w:rsid w:val="00426696"/>
    <w:rsid w:val="0045049F"/>
    <w:rsid w:val="00453D15"/>
    <w:rsid w:val="004918DD"/>
    <w:rsid w:val="004943A8"/>
    <w:rsid w:val="004A776C"/>
    <w:rsid w:val="004B5897"/>
    <w:rsid w:val="004C1073"/>
    <w:rsid w:val="004D72A5"/>
    <w:rsid w:val="004E354C"/>
    <w:rsid w:val="004E4EB1"/>
    <w:rsid w:val="00507A84"/>
    <w:rsid w:val="00510D47"/>
    <w:rsid w:val="005116AA"/>
    <w:rsid w:val="00524BBB"/>
    <w:rsid w:val="0054764E"/>
    <w:rsid w:val="00562C9C"/>
    <w:rsid w:val="00587EFE"/>
    <w:rsid w:val="005A7CB9"/>
    <w:rsid w:val="005A7DD7"/>
    <w:rsid w:val="005F4394"/>
    <w:rsid w:val="005F69E9"/>
    <w:rsid w:val="00612603"/>
    <w:rsid w:val="00633CE2"/>
    <w:rsid w:val="00682820"/>
    <w:rsid w:val="00686A80"/>
    <w:rsid w:val="00694ED3"/>
    <w:rsid w:val="006B4878"/>
    <w:rsid w:val="006F7F29"/>
    <w:rsid w:val="0073147C"/>
    <w:rsid w:val="0074721F"/>
    <w:rsid w:val="0077078C"/>
    <w:rsid w:val="00775E86"/>
    <w:rsid w:val="007B2AA0"/>
    <w:rsid w:val="007C33E1"/>
    <w:rsid w:val="007F7182"/>
    <w:rsid w:val="008118EA"/>
    <w:rsid w:val="008353DB"/>
    <w:rsid w:val="00855B7A"/>
    <w:rsid w:val="00891888"/>
    <w:rsid w:val="00894AD4"/>
    <w:rsid w:val="008B671E"/>
    <w:rsid w:val="008C0CDB"/>
    <w:rsid w:val="008E57F3"/>
    <w:rsid w:val="0093341F"/>
    <w:rsid w:val="0093645F"/>
    <w:rsid w:val="0097306A"/>
    <w:rsid w:val="00973715"/>
    <w:rsid w:val="0097634D"/>
    <w:rsid w:val="0098288E"/>
    <w:rsid w:val="009A130C"/>
    <w:rsid w:val="009D7124"/>
    <w:rsid w:val="009E0937"/>
    <w:rsid w:val="00A24188"/>
    <w:rsid w:val="00A44D88"/>
    <w:rsid w:val="00A649DD"/>
    <w:rsid w:val="00A80A6F"/>
    <w:rsid w:val="00AB2094"/>
    <w:rsid w:val="00AC2BFA"/>
    <w:rsid w:val="00AE1580"/>
    <w:rsid w:val="00B023FB"/>
    <w:rsid w:val="00B16E90"/>
    <w:rsid w:val="00B31FCB"/>
    <w:rsid w:val="00B52843"/>
    <w:rsid w:val="00B923A7"/>
    <w:rsid w:val="00BC4B5B"/>
    <w:rsid w:val="00BE5B00"/>
    <w:rsid w:val="00C163B0"/>
    <w:rsid w:val="00C5086B"/>
    <w:rsid w:val="00C61A75"/>
    <w:rsid w:val="00C65072"/>
    <w:rsid w:val="00CB0510"/>
    <w:rsid w:val="00CC32A1"/>
    <w:rsid w:val="00CD544D"/>
    <w:rsid w:val="00CE249C"/>
    <w:rsid w:val="00D16346"/>
    <w:rsid w:val="00D23729"/>
    <w:rsid w:val="00D26D57"/>
    <w:rsid w:val="00D4258A"/>
    <w:rsid w:val="00D47C66"/>
    <w:rsid w:val="00D64D77"/>
    <w:rsid w:val="00DC47CF"/>
    <w:rsid w:val="00DD2371"/>
    <w:rsid w:val="00E14ED3"/>
    <w:rsid w:val="00E60AF5"/>
    <w:rsid w:val="00E672A8"/>
    <w:rsid w:val="00E7474D"/>
    <w:rsid w:val="00E7658C"/>
    <w:rsid w:val="00ED7230"/>
    <w:rsid w:val="00EF6B48"/>
    <w:rsid w:val="00F0276C"/>
    <w:rsid w:val="00F70A18"/>
    <w:rsid w:val="00F75D61"/>
    <w:rsid w:val="00F87BA7"/>
    <w:rsid w:val="00F948A4"/>
    <w:rsid w:val="00FC0712"/>
    <w:rsid w:val="00FD1E92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82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C75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D57"/>
    <w:pPr>
      <w:adjustRightInd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a">
    <w:name w:val="No Spacing"/>
    <w:uiPriority w:val="1"/>
    <w:qFormat/>
    <w:rsid w:val="005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82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C75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Пользователь</cp:lastModifiedBy>
  <cp:revision>7</cp:revision>
  <cp:lastPrinted>2022-08-05T09:36:00Z</cp:lastPrinted>
  <dcterms:created xsi:type="dcterms:W3CDTF">2022-08-18T13:19:00Z</dcterms:created>
  <dcterms:modified xsi:type="dcterms:W3CDTF">2022-08-26T06:59:00Z</dcterms:modified>
</cp:coreProperties>
</file>