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4" w:rsidRDefault="00902CA4" w:rsidP="001343CE">
      <w:pPr>
        <w:pStyle w:val="a4"/>
        <w:rPr>
          <w:b/>
        </w:rPr>
      </w:pPr>
    </w:p>
    <w:p w:rsidR="00156399" w:rsidRDefault="00156399" w:rsidP="001343CE">
      <w:pPr>
        <w:pStyle w:val="a4"/>
        <w:rPr>
          <w:b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156399" w:rsidTr="00ED5EE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65.25pt" o:ole="" fillcolor="window">
                  <v:imagedata r:id="rId7" o:title=""/>
                </v:shape>
                <o:OLEObject Type="Embed" ProgID="Word.Picture.8" ShapeID="_x0000_i1025" DrawAspect="Content" ObjectID="_1701070337" r:id="rId8"/>
              </w:objec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156399" w:rsidRDefault="00156399" w:rsidP="00ED5EE0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56399" w:rsidRPr="00D5729D" w:rsidRDefault="00156399" w:rsidP="00156399">
      <w:pPr>
        <w:pStyle w:val="a4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  <w:t xml:space="preserve">        </w:t>
      </w:r>
    </w:p>
    <w:p w:rsidR="00110D8E" w:rsidRPr="00156399" w:rsidRDefault="00156399" w:rsidP="00110D8E">
      <w:pPr>
        <w:pStyle w:val="a4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156399" w:rsidRDefault="00902CA4" w:rsidP="00902CA4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Положения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  <w:r w:rsidR="001563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сельсовет</w:t>
      </w:r>
      <w:r w:rsidR="001563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муниципального района Бижбулякский</w:t>
      </w:r>
      <w:r w:rsidRPr="00902CA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район </w:t>
      </w:r>
    </w:p>
    <w:p w:rsidR="00902CA4" w:rsidRPr="00902CA4" w:rsidRDefault="00902CA4" w:rsidP="00902CA4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02CA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Башкортостан</w:t>
      </w:r>
    </w:p>
    <w:p w:rsidR="00902CA4" w:rsidRDefault="00902CA4" w:rsidP="00902C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основании </w:t>
      </w:r>
      <w:hyperlink r:id="rId9" w:anchor="/document/186367/entry/29" w:history="1">
        <w:r w:rsidRPr="00902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29</w:t>
        </w:r>
      </w:hyperlink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30 Федерального закона от 06 октября 2003 года № 131-ФЗ «Об общих принципах организации местного самоуправления в Российской Федерации»,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Уставом 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 Совет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тан</w:t>
      </w:r>
    </w:p>
    <w:p w:rsidR="00902CA4" w:rsidRDefault="00902CA4" w:rsidP="00902CA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РЕШИЛ:</w:t>
      </w:r>
    </w:p>
    <w:p w:rsidR="00902CA4" w:rsidRPr="00902CA4" w:rsidRDefault="00902CA4" w:rsidP="00902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Утвердить </w:t>
      </w:r>
      <w:hyperlink r:id="rId10" w:anchor="/document/17770994/entry/1000" w:history="1">
        <w:r w:rsidRPr="00902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902CA4" w:rsidRPr="00902CA4" w:rsidRDefault="00902CA4" w:rsidP="00902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Разместить настоящее решение на официальном сайте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Башкортостан.</w:t>
      </w:r>
    </w:p>
    <w:p w:rsidR="00902CA4" w:rsidRPr="00902CA4" w:rsidRDefault="00902CA4" w:rsidP="00902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Контроль за исполнением решения возложить на постоянную комиссию по социально-гуманитарным вопросам.</w:t>
      </w:r>
    </w:p>
    <w:p w:rsidR="00902CA4" w:rsidRDefault="00902CA4" w:rsidP="00156399">
      <w:pPr>
        <w:pStyle w:val="a4"/>
        <w:rPr>
          <w:lang w:val="be-BY"/>
        </w:rPr>
      </w:pPr>
    </w:p>
    <w:p w:rsidR="00ED3EC8" w:rsidRDefault="00902CA4" w:rsidP="00902CA4">
      <w:pPr>
        <w:tabs>
          <w:tab w:val="left" w:pos="6486"/>
        </w:tabs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02CA4">
        <w:rPr>
          <w:rFonts w:ascii="Times New Roman" w:hAnsi="Times New Roman" w:cs="Times New Roman"/>
          <w:sz w:val="28"/>
          <w:szCs w:val="28"/>
          <w:lang w:val="be-BY" w:eastAsia="ru-RU"/>
        </w:rPr>
        <w:t>Глава сельского поселения:</w:t>
      </w:r>
      <w:r w:rsidRPr="00902CA4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56399">
        <w:rPr>
          <w:rFonts w:ascii="Times New Roman" w:hAnsi="Times New Roman" w:cs="Times New Roman"/>
          <w:sz w:val="28"/>
          <w:szCs w:val="28"/>
          <w:lang w:val="be-BY" w:eastAsia="ru-RU"/>
        </w:rPr>
        <w:t>Э.В.Иванов</w:t>
      </w:r>
    </w:p>
    <w:p w:rsidR="001343CE" w:rsidRPr="00156399" w:rsidRDefault="00902CA4" w:rsidP="00ED3EC8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5639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с. </w:t>
      </w:r>
      <w:r w:rsidR="00156399">
        <w:rPr>
          <w:rFonts w:ascii="Times New Roman" w:hAnsi="Times New Roman" w:cs="Times New Roman"/>
          <w:sz w:val="28"/>
          <w:szCs w:val="28"/>
          <w:lang w:val="be-BY" w:eastAsia="ru-RU"/>
        </w:rPr>
        <w:t>Кош-Елга</w:t>
      </w:r>
    </w:p>
    <w:p w:rsidR="00902CA4" w:rsidRPr="00156399" w:rsidRDefault="00156399" w:rsidP="00ED3EC8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от 20 дека</w:t>
      </w:r>
      <w:r w:rsidR="00ED3EC8" w:rsidRPr="00156399">
        <w:rPr>
          <w:rFonts w:ascii="Times New Roman" w:hAnsi="Times New Roman" w:cs="Times New Roman"/>
          <w:sz w:val="28"/>
          <w:szCs w:val="28"/>
          <w:lang w:val="be-BY" w:eastAsia="ru-RU"/>
        </w:rPr>
        <w:t>бря 2021 года</w:t>
      </w:r>
    </w:p>
    <w:p w:rsidR="00ED3EC8" w:rsidRPr="00156399" w:rsidRDefault="00ED3EC8" w:rsidP="00ED3EC8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5639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№ </w:t>
      </w:r>
      <w:r w:rsidR="00156399">
        <w:rPr>
          <w:rFonts w:ascii="Times New Roman" w:hAnsi="Times New Roman" w:cs="Times New Roman"/>
          <w:sz w:val="28"/>
          <w:szCs w:val="28"/>
          <w:lang w:val="be-BY" w:eastAsia="ru-RU"/>
        </w:rPr>
        <w:t>76/21-28</w:t>
      </w:r>
    </w:p>
    <w:p w:rsidR="00F77572" w:rsidRDefault="00F77572" w:rsidP="0025410E">
      <w:pPr>
        <w:spacing w:after="0" w:line="240" w:lineRule="auto"/>
        <w:rPr>
          <w:rFonts w:ascii="Times New Roman" w:hAnsi="Times New Roman" w:cs="Times New Roman"/>
          <w:lang w:val="be-BY" w:eastAsia="ru-RU"/>
        </w:rPr>
      </w:pPr>
    </w:p>
    <w:p w:rsidR="00ED3EC8" w:rsidRPr="00ED3EC8" w:rsidRDefault="00ED3EC8" w:rsidP="0025410E">
      <w:pPr>
        <w:spacing w:after="0" w:line="240" w:lineRule="auto"/>
        <w:jc w:val="right"/>
        <w:rPr>
          <w:rFonts w:ascii="Times New Roman" w:hAnsi="Times New Roman" w:cs="Times New Roman"/>
          <w:lang w:val="be-BY" w:eastAsia="ru-RU"/>
        </w:rPr>
      </w:pPr>
      <w:r w:rsidRPr="00ED3EC8">
        <w:rPr>
          <w:rFonts w:ascii="Times New Roman" w:hAnsi="Times New Roman" w:cs="Times New Roman"/>
          <w:lang w:val="be-BY" w:eastAsia="ru-RU"/>
        </w:rPr>
        <w:t xml:space="preserve"> Приложение 1</w:t>
      </w:r>
    </w:p>
    <w:p w:rsidR="00ED3EC8" w:rsidRPr="00ED3EC8" w:rsidRDefault="00ED3EC8" w:rsidP="0025410E">
      <w:pPr>
        <w:tabs>
          <w:tab w:val="left" w:pos="7226"/>
        </w:tabs>
        <w:spacing w:after="0" w:line="240" w:lineRule="auto"/>
        <w:jc w:val="right"/>
        <w:rPr>
          <w:rFonts w:ascii="Times New Roman" w:hAnsi="Times New Roman" w:cs="Times New Roman"/>
          <w:lang w:val="be-BY" w:eastAsia="ru-RU"/>
        </w:rPr>
      </w:pPr>
      <w:r w:rsidRPr="00ED3EC8">
        <w:rPr>
          <w:rFonts w:ascii="Times New Roman" w:hAnsi="Times New Roman" w:cs="Times New Roman"/>
          <w:lang w:val="be-BY" w:eastAsia="ru-RU"/>
        </w:rPr>
        <w:t xml:space="preserve">                                                                                                                     к решению Совета</w:t>
      </w:r>
    </w:p>
    <w:p w:rsidR="00F77572" w:rsidRDefault="00ED3EC8" w:rsidP="0025410E">
      <w:pPr>
        <w:tabs>
          <w:tab w:val="left" w:pos="7226"/>
        </w:tabs>
        <w:spacing w:after="0" w:line="140" w:lineRule="atLeas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3EC8">
        <w:rPr>
          <w:rFonts w:ascii="Times New Roman" w:hAnsi="Times New Roman" w:cs="Times New Roman"/>
          <w:lang w:val="be-BY" w:eastAsia="ru-RU"/>
        </w:rPr>
        <w:t xml:space="preserve">                                                                                                                     сельского поселения</w:t>
      </w:r>
    </w:p>
    <w:p w:rsidR="00F77572" w:rsidRDefault="00156399" w:rsidP="0025410E">
      <w:pPr>
        <w:tabs>
          <w:tab w:val="left" w:pos="72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Кош-Елгинский</w:t>
      </w:r>
      <w:r w:rsidR="00F77572" w:rsidRPr="00ED3EC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</w:t>
      </w:r>
    </w:p>
    <w:p w:rsidR="00F77572" w:rsidRPr="00ED3EC8" w:rsidRDefault="0025410E" w:rsidP="0025410E">
      <w:pPr>
        <w:widowControl w:val="0"/>
        <w:tabs>
          <w:tab w:val="left" w:pos="7044"/>
          <w:tab w:val="left" w:pos="73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МР Бижбулякский </w:t>
      </w:r>
      <w:r w:rsidR="00F77572" w:rsidRPr="00ED3EC8">
        <w:rPr>
          <w:rFonts w:ascii="Times New Roman" w:eastAsia="Times New Roman" w:hAnsi="Times New Roman" w:cs="Times New Roman"/>
          <w:color w:val="000000"/>
          <w:lang w:eastAsia="ru-RU" w:bidi="ru-RU"/>
        </w:rPr>
        <w:t>район РБ</w:t>
      </w:r>
      <w:r w:rsidR="00F77572" w:rsidRPr="00ED3EC8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8366D" w:rsidRDefault="0025410E" w:rsidP="0025410E">
      <w:pPr>
        <w:tabs>
          <w:tab w:val="left" w:pos="6461"/>
        </w:tabs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</w:t>
      </w:r>
      <w:r w:rsidR="00F775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20 декабря</w:t>
      </w:r>
      <w:r w:rsidR="00F775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2021 года </w:t>
      </w:r>
      <w:r w:rsidR="00C836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76/21-28</w:t>
      </w:r>
    </w:p>
    <w:p w:rsidR="00C8366D" w:rsidRDefault="00C8366D" w:rsidP="00C8366D">
      <w:pPr>
        <w:tabs>
          <w:tab w:val="left" w:pos="6461"/>
        </w:tabs>
        <w:spacing w:after="0" w:line="14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8366D" w:rsidRDefault="00C8366D" w:rsidP="00D343E7">
      <w:pPr>
        <w:widowControl w:val="0"/>
        <w:spacing w:before="240" w:after="26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ПОЛОЖЕНИЕО ПОРЯДКЕ НАЗНАЧЕНИЯ И ПРОВЕДЕНИЯ СОБРАНИЙ,</w:t>
      </w:r>
      <w:r w:rsidR="0025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КОНФЕРЕНЦИЙ ГРАЖДАН (СОБРАНИЙ ДЕЛЕГАТОВ) В </w:t>
      </w:r>
      <w:r w:rsidR="0025410E" w:rsidRPr="0025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</w:t>
      </w:r>
      <w:r w:rsidRPr="00E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ЯХ</w:t>
      </w:r>
      <w:r w:rsidR="0025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РАССМОТРЕНИЯ И ОБСУЖДЕНИЯ ВОПРОСОВ ВНЕСЕНИЯ</w:t>
      </w:r>
      <w:r w:rsidR="0025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ИНИЦИАТИВНЫХ ПРОЕКТОВ</w:t>
      </w:r>
    </w:p>
    <w:p w:rsidR="00F77572" w:rsidRPr="00F77572" w:rsidRDefault="00D343E7" w:rsidP="000A7D9A">
      <w:pPr>
        <w:pStyle w:val="1"/>
        <w:tabs>
          <w:tab w:val="left" w:pos="1787"/>
        </w:tabs>
        <w:ind w:left="284" w:firstLine="0"/>
        <w:jc w:val="both"/>
        <w:rPr>
          <w:lang w:bidi="ru-RU"/>
        </w:rPr>
      </w:pPr>
      <w:r>
        <w:rPr>
          <w:color w:val="000000"/>
          <w:lang w:eastAsia="ru-RU" w:bidi="ru-RU"/>
        </w:rPr>
        <w:t xml:space="preserve">1.1. </w:t>
      </w:r>
      <w:r w:rsidR="00F77572" w:rsidRPr="00F77572">
        <w:rPr>
          <w:color w:val="000000"/>
          <w:lang w:bidi="ru-RU"/>
        </w:rPr>
        <w:t>Настоящее Положение в соответствии с Конституцией</w:t>
      </w:r>
      <w:r w:rsidR="000A7D9A">
        <w:rPr>
          <w:color w:val="000000"/>
          <w:lang w:bidi="ru-RU"/>
        </w:rPr>
        <w:t xml:space="preserve"> </w:t>
      </w:r>
      <w:r w:rsidR="00F77572" w:rsidRPr="00F77572">
        <w:rPr>
          <w:color w:val="000000"/>
          <w:lang w:eastAsia="ru-RU" w:bidi="ru-RU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A7D9A">
        <w:rPr>
          <w:color w:val="000000"/>
          <w:lang w:eastAsia="ru-RU" w:bidi="ru-RU"/>
        </w:rPr>
        <w:t xml:space="preserve"> </w:t>
      </w:r>
      <w:r w:rsidR="00817315">
        <w:rPr>
          <w:color w:val="22272F"/>
          <w:lang w:eastAsia="ru-RU"/>
        </w:rPr>
        <w:t xml:space="preserve">сельского поселения </w:t>
      </w:r>
      <w:r w:rsidR="00156399">
        <w:rPr>
          <w:color w:val="22272F"/>
          <w:lang w:eastAsia="ru-RU"/>
        </w:rPr>
        <w:t>Кош-Елгинский</w:t>
      </w:r>
      <w:r w:rsidR="00817315">
        <w:rPr>
          <w:color w:val="22272F"/>
          <w:lang w:eastAsia="ru-RU"/>
        </w:rPr>
        <w:t xml:space="preserve"> сельсовет муниципального района Бижбулякский</w:t>
      </w:r>
      <w:r w:rsidR="00817315" w:rsidRPr="00902CA4">
        <w:rPr>
          <w:color w:val="22272F"/>
          <w:lang w:eastAsia="ru-RU"/>
        </w:rPr>
        <w:t xml:space="preserve"> район Республики Башкортостан</w:t>
      </w:r>
      <w:r w:rsidR="00F77572" w:rsidRPr="00F77572">
        <w:rPr>
          <w:color w:val="000000"/>
          <w:lang w:eastAsia="ru-RU" w:bidi="ru-RU"/>
        </w:rPr>
        <w:t xml:space="preserve"> в целях рассмотрения и обсуждения вопросов внесения инициативных проектов определяет на территории</w:t>
      </w:r>
      <w:r w:rsidR="000A7D9A">
        <w:rPr>
          <w:color w:val="000000"/>
          <w:lang w:eastAsia="ru-RU" w:bidi="ru-RU"/>
        </w:rPr>
        <w:t xml:space="preserve"> </w:t>
      </w:r>
      <w:r w:rsidR="00817315">
        <w:rPr>
          <w:color w:val="22272F"/>
          <w:lang w:eastAsia="ru-RU"/>
        </w:rPr>
        <w:t xml:space="preserve">сельского поселения </w:t>
      </w:r>
      <w:r w:rsidR="00156399">
        <w:rPr>
          <w:color w:val="22272F"/>
          <w:lang w:eastAsia="ru-RU"/>
        </w:rPr>
        <w:t>Кош-Елгинский</w:t>
      </w:r>
      <w:r w:rsidR="00817315">
        <w:rPr>
          <w:color w:val="22272F"/>
          <w:lang w:eastAsia="ru-RU"/>
        </w:rPr>
        <w:t xml:space="preserve"> сельсовет муниципального района Бижбулякский</w:t>
      </w:r>
      <w:r w:rsidR="00817315" w:rsidRPr="00902CA4">
        <w:rPr>
          <w:color w:val="22272F"/>
          <w:lang w:eastAsia="ru-RU"/>
        </w:rPr>
        <w:t xml:space="preserve"> район Республики Башкортостан</w:t>
      </w:r>
      <w:r w:rsidR="000A7D9A">
        <w:rPr>
          <w:color w:val="22272F"/>
          <w:lang w:eastAsia="ru-RU"/>
        </w:rPr>
        <w:t xml:space="preserve"> </w:t>
      </w:r>
      <w:r w:rsidR="00F77572" w:rsidRPr="00F77572">
        <w:rPr>
          <w:color w:val="000000"/>
          <w:lang w:eastAsia="ru-RU" w:bidi="ru-RU"/>
        </w:rP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F77572" w:rsidRPr="00D343E7" w:rsidRDefault="00D343E7" w:rsidP="00D343E7">
      <w:pPr>
        <w:widowControl w:val="0"/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1.2.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настоящего Положения:</w:t>
      </w:r>
    </w:p>
    <w:p w:rsidR="00F77572" w:rsidRPr="00F77572" w:rsidRDefault="00F77572" w:rsidP="00D343E7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Кош-Елгинский сельсовет муниципального района Бижбулякский район Республики Башкортостан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77572" w:rsidRPr="00F77572" w:rsidRDefault="00F77572" w:rsidP="00D343E7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Кош-Елгинский сельсовет муниципального района Бижбулякский район Республики Башкортостан</w:t>
      </w:r>
      <w:r w:rsidR="000A7D9A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77572" w:rsidRPr="00F77572" w:rsidRDefault="00F77572" w:rsidP="00D343E7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77572" w:rsidRPr="00F77572" w:rsidRDefault="00D343E7" w:rsidP="00AE161D">
      <w:pPr>
        <w:widowControl w:val="0"/>
        <w:tabs>
          <w:tab w:val="left" w:pos="17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1.3.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Кош-Елгинский сельсовет муниципального района Бижбулякский район Республики Башкортостан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достигшие шестнадцатилетнего возраста.</w:t>
      </w:r>
    </w:p>
    <w:p w:rsidR="00F77572" w:rsidRPr="00F77572" w:rsidRDefault="00F77572" w:rsidP="00D343E7">
      <w:pPr>
        <w:widowControl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Граждане Российской Федерации, не проживающие на территории 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Кош-Елгинский сельсовет муниципального района Бижбулякский район Республики Башкортостан,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77572" w:rsidRPr="00F77572" w:rsidRDefault="00D343E7" w:rsidP="00D343E7">
      <w:pPr>
        <w:pStyle w:val="ad"/>
        <w:widowControl w:val="0"/>
        <w:tabs>
          <w:tab w:val="left" w:pos="1787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1.4. </w:t>
      </w:r>
      <w:r w:rsidR="00F77572" w:rsidRPr="0081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81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17315" w:rsidRPr="00D343E7" w:rsidRDefault="00D343E7" w:rsidP="000A7D9A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1.5.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Собрание, конференция может принимать обращения к органам местного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77572" w:rsidRPr="00D343E7" w:rsidRDefault="000A7D9A" w:rsidP="00D343E7">
      <w:pPr>
        <w:widowControl w:val="0"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1.6.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Собрание, конференция, проводимое для обсуждения вопросов</w:t>
      </w:r>
    </w:p>
    <w:p w:rsidR="00F77572" w:rsidRPr="00F77572" w:rsidRDefault="00F77572" w:rsidP="00D343E7">
      <w:pPr>
        <w:widowControl w:val="0"/>
        <w:tabs>
          <w:tab w:val="left" w:pos="3030"/>
          <w:tab w:val="left" w:leader="underscore" w:pos="7282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тствующем собрании, конференции на территории </w:t>
      </w:r>
      <w:r w:rsidR="008173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 w:rsidR="008173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="00817315"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7572" w:rsidRPr="00D343E7" w:rsidRDefault="00D343E7" w:rsidP="000A7D9A">
      <w:pPr>
        <w:widowControl w:val="0"/>
        <w:tabs>
          <w:tab w:val="left" w:pos="2017"/>
        </w:tabs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1.7.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r w:rsidR="000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0A7D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Кош-Елгинский сельсовет муниципального района Бижбулякский</w:t>
      </w:r>
      <w:r w:rsidR="000A7D9A"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</w:t>
      </w:r>
      <w:r w:rsidR="000A7D9A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7572" w:rsidRPr="00D3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уставом соответствующего территориального общественного самоуправления.</w:t>
      </w:r>
    </w:p>
    <w:p w:rsidR="00F77572" w:rsidRPr="00F77572" w:rsidRDefault="00F77572" w:rsidP="00F77572">
      <w:pPr>
        <w:widowControl w:val="0"/>
        <w:numPr>
          <w:ilvl w:val="0"/>
          <w:numId w:val="7"/>
        </w:numPr>
        <w:tabs>
          <w:tab w:val="left" w:pos="335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принципы проведения собраний, конференций</w:t>
      </w:r>
    </w:p>
    <w:p w:rsidR="00F77572" w:rsidRPr="006127A7" w:rsidRDefault="006127A7" w:rsidP="006127A7">
      <w:pPr>
        <w:widowControl w:val="0"/>
        <w:tabs>
          <w:tab w:val="left" w:pos="17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F77572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 участвуют в собраниях, конференциях лично.</w:t>
      </w:r>
    </w:p>
    <w:p w:rsidR="00F77572" w:rsidRPr="00F77572" w:rsidRDefault="006127A7" w:rsidP="006127A7">
      <w:pPr>
        <w:widowControl w:val="0"/>
        <w:tabs>
          <w:tab w:val="left" w:pos="1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собраниях, конференциях является свободным и добровольным.</w:t>
      </w:r>
    </w:p>
    <w:p w:rsidR="00F77572" w:rsidRPr="00F77572" w:rsidRDefault="006127A7" w:rsidP="006127A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F77572" w:rsidRPr="00F77572" w:rsidRDefault="006F785E" w:rsidP="006F785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гражданин, участвующий в собрании, конференции, имеет один голос.</w:t>
      </w:r>
    </w:p>
    <w:p w:rsidR="00F77572" w:rsidRPr="00F77572" w:rsidRDefault="006F785E" w:rsidP="006F785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2.5.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F77572" w:rsidRPr="00F77572" w:rsidRDefault="006F785E" w:rsidP="006F78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собраниях, конференциях граждан могут принимать участие до</w:t>
      </w:r>
      <w:r w:rsidR="00F77572" w:rsidRPr="00612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жностные лица органов местного самоуправления, а также представители организаций, расположенных на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</w:t>
      </w:r>
      <w:r w:rsidR="00175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территориального общественного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самоуправления и средств массовой информации (далее - заинтересованные лица).</w:t>
      </w:r>
    </w:p>
    <w:p w:rsidR="00F77572" w:rsidRPr="00F77572" w:rsidRDefault="006F785E" w:rsidP="006F785E">
      <w:pPr>
        <w:widowControl w:val="0"/>
        <w:tabs>
          <w:tab w:val="left" w:pos="860"/>
        </w:tabs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3.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Инициатива проведения и порядок назначения собраний, конференций</w:t>
      </w:r>
    </w:p>
    <w:p w:rsidR="00F77572" w:rsidRPr="00F77572" w:rsidRDefault="006F785E" w:rsidP="006F785E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Собрание, конференция проводятся по инициативе населения </w:t>
      </w:r>
      <w:r w:rsidR="008173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 w:rsidR="008173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</w:t>
      </w:r>
      <w:r w:rsidR="00817315" w:rsidRPr="00902C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 Республики Башкортостан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Инициатором проведения собраний, конференций от имени населения может выступать инициативная группа.</w:t>
      </w:r>
    </w:p>
    <w:p w:rsidR="00F77572" w:rsidRPr="00F77572" w:rsidRDefault="006F785E" w:rsidP="006F785E">
      <w:pPr>
        <w:widowControl w:val="0"/>
        <w:tabs>
          <w:tab w:val="left" w:pos="174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F77572" w:rsidRPr="00F77572" w:rsidRDefault="00F77572" w:rsidP="00F77572">
      <w:pPr>
        <w:widowControl w:val="0"/>
        <w:spacing w:after="0" w:line="226" w:lineRule="auto"/>
        <w:ind w:left="220" w:firstLine="9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собрания инициативной группы должен содержать следующие данные:</w:t>
      </w:r>
    </w:p>
    <w:p w:rsidR="00F77572" w:rsidRPr="00F77572" w:rsidRDefault="006F785E" w:rsidP="006F785E">
      <w:pPr>
        <w:widowControl w:val="0"/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инициативный проект (проекты), который (которые) предлагается обсудить;</w:t>
      </w:r>
    </w:p>
    <w:p w:rsidR="00F77572" w:rsidRPr="00F77572" w:rsidRDefault="006F785E" w:rsidP="006F785E">
      <w:pPr>
        <w:widowControl w:val="0"/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территория проведения собрания, конференции;</w:t>
      </w:r>
    </w:p>
    <w:p w:rsidR="00F77572" w:rsidRPr="00F77572" w:rsidRDefault="006F785E" w:rsidP="006F785E">
      <w:pPr>
        <w:widowControl w:val="0"/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время, дату и место проведения собрания, конференции;</w:t>
      </w:r>
    </w:p>
    <w:p w:rsidR="00F77572" w:rsidRPr="00F77572" w:rsidRDefault="006F785E" w:rsidP="006F785E">
      <w:pPr>
        <w:widowControl w:val="0"/>
        <w:tabs>
          <w:tab w:val="left" w:pos="1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граждан, имеющих право на участие в собрании, конференции;</w:t>
      </w:r>
    </w:p>
    <w:p w:rsidR="00F77572" w:rsidRPr="00F77572" w:rsidRDefault="006F785E" w:rsidP="006F785E">
      <w:pPr>
        <w:widowControl w:val="0"/>
        <w:tabs>
          <w:tab w:val="left" w:pos="1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77572" w:rsidRPr="00F77572" w:rsidRDefault="006F785E" w:rsidP="006F785E">
      <w:pPr>
        <w:widowControl w:val="0"/>
        <w:tabs>
          <w:tab w:val="left" w:pos="1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информацию, предусмотренную частью 3 статьи 26.1 Федерального закона от 06.10.2003 № 131 -ФЗ «Об общих принципах организации местногосамоуправления в Российской Федерации».</w:t>
      </w:r>
    </w:p>
    <w:p w:rsidR="00F77572" w:rsidRPr="006127A7" w:rsidRDefault="006F785E" w:rsidP="006F785E">
      <w:pPr>
        <w:widowControl w:val="0"/>
        <w:tabs>
          <w:tab w:val="left" w:pos="1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="00F77572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выдвижении инициативы о проведении собрания, конференции инициативная группа направляет обращение в</w:t>
      </w:r>
      <w:r w:rsidR="006127A7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администрацию сельского поселения </w:t>
      </w:r>
      <w:r w:rsidR="0015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Кош-Елгинский</w:t>
      </w:r>
      <w:r w:rsidR="0017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</w:t>
      </w:r>
      <w:r w:rsidR="006127A7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Бижбулякский район Республики Башкортостан</w:t>
      </w:r>
      <w:r w:rsidR="00F77572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7572" w:rsidRPr="00F77572" w:rsidRDefault="006F785E" w:rsidP="006F785E">
      <w:pPr>
        <w:widowControl w:val="0"/>
        <w:tabs>
          <w:tab w:val="left" w:pos="1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77572" w:rsidRPr="00F77572" w:rsidRDefault="00F77572" w:rsidP="00F21BCB">
      <w:pPr>
        <w:widowControl w:val="0"/>
        <w:spacing w:after="0" w:line="240" w:lineRule="auto"/>
        <w:ind w:firstLine="9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 о назначении собрания, конференции рассматривается на очередном заседании  </w:t>
      </w:r>
      <w:r w:rsidR="00F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сельского поселения Кош-Елгинский сельсовет муниципального района</w:t>
      </w:r>
      <w:r w:rsidR="00F21BCB" w:rsidRPr="0061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Бижбулякский район Республики Башкортостан</w:t>
      </w:r>
      <w:r w:rsidR="00F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его регламентом.</w:t>
      </w:r>
    </w:p>
    <w:p w:rsidR="00F77572" w:rsidRPr="006F785E" w:rsidRDefault="006F785E" w:rsidP="006F785E">
      <w:pPr>
        <w:widowControl w:val="0"/>
        <w:tabs>
          <w:tab w:val="left" w:pos="4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3.5.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="006127A7" w:rsidRPr="006F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15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Кош-Елгинский</w:t>
      </w:r>
      <w:r w:rsidR="00F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</w:t>
      </w:r>
      <w:r w:rsidR="006127A7" w:rsidRPr="006F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Бижбулякский район Республики Башкортостан</w:t>
      </w:r>
      <w:r w:rsidR="00F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7572" w:rsidRPr="006F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</w:t>
      </w:r>
      <w:r w:rsidR="00F2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78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 w:rsidRPr="006F78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 район Республики Башкортостан</w:t>
      </w:r>
      <w:r w:rsidR="00F77572" w:rsidRPr="006F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7572" w:rsidRPr="00F77572" w:rsidRDefault="006F785E" w:rsidP="006F785E">
      <w:pPr>
        <w:widowControl w:val="0"/>
        <w:tabs>
          <w:tab w:val="left" w:pos="1746"/>
        </w:tabs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3.6.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Подготовку и проведение собраний, конференций осуществляет инициативная группа.</w:t>
      </w:r>
    </w:p>
    <w:p w:rsidR="00F77572" w:rsidRPr="00F77572" w:rsidRDefault="006F785E" w:rsidP="006F785E">
      <w:pPr>
        <w:widowControl w:val="0"/>
        <w:tabs>
          <w:tab w:val="left" w:pos="1991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3.7.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решении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сельского поселения Кош-Елгинский сельсовет муниципального района Бижбулякский район Республики Башкортостан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назначении проведения собрания, конференции указываются:</w:t>
      </w:r>
    </w:p>
    <w:p w:rsidR="00F77572" w:rsidRPr="00F77572" w:rsidRDefault="006F785E" w:rsidP="006F785E">
      <w:pPr>
        <w:widowControl w:val="0"/>
        <w:tabs>
          <w:tab w:val="left" w:pos="1386"/>
        </w:tabs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инициатор проведения собрания, конференции;</w:t>
      </w:r>
    </w:p>
    <w:p w:rsidR="00F77572" w:rsidRPr="00F77572" w:rsidRDefault="006F785E" w:rsidP="006F785E">
      <w:pPr>
        <w:widowControl w:val="0"/>
        <w:tabs>
          <w:tab w:val="left" w:pos="1391"/>
        </w:tabs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дата, место и время проведения собрания, конференции;</w:t>
      </w:r>
    </w:p>
    <w:p w:rsidR="00F77572" w:rsidRPr="00F77572" w:rsidRDefault="006F785E" w:rsidP="006F78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собрания, конференции;</w:t>
      </w:r>
    </w:p>
    <w:p w:rsidR="002A6218" w:rsidRPr="00F77572" w:rsidRDefault="002A6218" w:rsidP="006A37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территория </w:t>
      </w:r>
      <w:r w:rsidR="00F77572" w:rsidRPr="00F775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 w:rsidR="001563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Кош-Елгинский</w:t>
      </w:r>
      <w:r w:rsidR="00F77572" w:rsidRPr="00F775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</w:t>
      </w:r>
      <w:r w:rsidR="006A37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77572" w:rsidRPr="00F775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Бижбулякский район Республики Башкортостан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которой проводится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собрание, конференция;</w:t>
      </w:r>
    </w:p>
    <w:p w:rsidR="00F77572" w:rsidRPr="00F77572" w:rsidRDefault="002A6218" w:rsidP="002A6218">
      <w:pPr>
        <w:widowControl w:val="0"/>
        <w:tabs>
          <w:tab w:val="left" w:pos="1412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F77572" w:rsidRPr="00F77572" w:rsidRDefault="002A6218" w:rsidP="002A6218">
      <w:pPr>
        <w:widowControl w:val="0"/>
        <w:tabs>
          <w:tab w:val="left" w:pos="1412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ответственные за подготовку и проведение собраний, конференций.</w:t>
      </w:r>
    </w:p>
    <w:p w:rsidR="00F77572" w:rsidRPr="00F77572" w:rsidRDefault="002A6218" w:rsidP="002A6218">
      <w:pPr>
        <w:widowControl w:val="0"/>
        <w:tabs>
          <w:tab w:val="left" w:pos="1730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назначении собраний, конференций подлежит официальному опубликованию (обнародованию).</w:t>
      </w:r>
    </w:p>
    <w:p w:rsidR="00F77572" w:rsidRPr="00F77572" w:rsidRDefault="002A6218" w:rsidP="002A6218">
      <w:pPr>
        <w:widowControl w:val="0"/>
        <w:tabs>
          <w:tab w:val="left" w:pos="363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Оповещение граждан о собраниях, конференциях</w:t>
      </w:r>
    </w:p>
    <w:p w:rsidR="00F77572" w:rsidRPr="00F77572" w:rsidRDefault="002A6218" w:rsidP="002A6218">
      <w:pPr>
        <w:widowControl w:val="0"/>
        <w:tabs>
          <w:tab w:val="left" w:pos="1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F77572" w:rsidRPr="00F77572" w:rsidRDefault="002A6218" w:rsidP="002A6218">
      <w:pPr>
        <w:widowControl w:val="0"/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собрании - не менее чем за 7 дней до его проведения;</w:t>
      </w:r>
    </w:p>
    <w:p w:rsidR="00F77572" w:rsidRPr="00F77572" w:rsidRDefault="002A6218" w:rsidP="002A6218">
      <w:pPr>
        <w:widowControl w:val="0"/>
        <w:tabs>
          <w:tab w:val="left" w:pos="14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конференции - не менее чем за 14 дней до ее проведения.</w:t>
      </w:r>
    </w:p>
    <w:p w:rsidR="00F77572" w:rsidRPr="00F77572" w:rsidRDefault="002A6218" w:rsidP="002A6218">
      <w:pPr>
        <w:widowControl w:val="0"/>
        <w:tabs>
          <w:tab w:val="left" w:pos="17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Инициатор проведения собрания, конференции самостоятельно, с учетом местных условий, определяет способ оповещения граждан:</w:t>
      </w:r>
    </w:p>
    <w:p w:rsidR="00F77572" w:rsidRPr="00F77572" w:rsidRDefault="002A6218" w:rsidP="002A6218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размещение в общедоступных местах на части территории </w:t>
      </w:r>
      <w:r w:rsidR="006A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F77572" w:rsidRPr="00F77572" w:rsidRDefault="002A6218" w:rsidP="002A6218">
      <w:pPr>
        <w:widowControl w:val="0"/>
        <w:tabs>
          <w:tab w:val="left" w:pos="1412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объявления о проведении собрания, конференции граждан в средствах массовой информации.</w:t>
      </w:r>
    </w:p>
    <w:p w:rsidR="00F77572" w:rsidRPr="00F77572" w:rsidRDefault="002A6218" w:rsidP="002A6218">
      <w:pPr>
        <w:widowControl w:val="0"/>
        <w:tabs>
          <w:tab w:val="left" w:pos="354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собрания</w:t>
      </w:r>
    </w:p>
    <w:p w:rsidR="00F77572" w:rsidRPr="00F77572" w:rsidRDefault="002A6218" w:rsidP="002A6218">
      <w:pPr>
        <w:widowControl w:val="0"/>
        <w:tabs>
          <w:tab w:val="left" w:pos="1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 граждан проводится, если общее число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 участников составляет не менее половины жителей соответствующей территории, имеющих право на участие в собрании.</w:t>
      </w:r>
    </w:p>
    <w:p w:rsidR="00F77572" w:rsidRPr="00F77572" w:rsidRDefault="002A6218" w:rsidP="002A6218">
      <w:pPr>
        <w:widowControl w:val="0"/>
        <w:tabs>
          <w:tab w:val="left" w:pos="1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F77572" w:rsidRPr="00F77572" w:rsidRDefault="002A6218" w:rsidP="002A6218">
      <w:pPr>
        <w:widowControl w:val="0"/>
        <w:tabs>
          <w:tab w:val="left" w:pos="1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F77572" w:rsidRPr="00F77572" w:rsidRDefault="00F77572" w:rsidP="002A6218">
      <w:pPr>
        <w:widowControl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77572" w:rsidRPr="00F77572" w:rsidRDefault="002A6218" w:rsidP="002A6218">
      <w:pPr>
        <w:widowControl w:val="0"/>
        <w:tabs>
          <w:tab w:val="left" w:pos="1783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F77572" w:rsidRPr="00F77572" w:rsidRDefault="002A6218" w:rsidP="002A6218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5.5.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77572" w:rsidRPr="00F77572" w:rsidRDefault="002A6218" w:rsidP="002A6218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5.6.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F77572" w:rsidRPr="00F77572" w:rsidRDefault="002A6218" w:rsidP="002A6218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5.7.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собрания оформляется в соответствии с настоящим</w:t>
      </w:r>
    </w:p>
    <w:p w:rsidR="006A3715" w:rsidRPr="006A3715" w:rsidRDefault="00F77572" w:rsidP="006A3715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</w:t>
      </w:r>
      <w:r w:rsidR="001C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ием. Решение собрания в течение</w:t>
      </w:r>
      <w:r w:rsidR="005D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доводится до сведения</w:t>
      </w:r>
      <w:r w:rsidR="006A37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местного самоуправления </w:t>
      </w:r>
      <w:r w:rsidR="00D343E7" w:rsidRPr="006F78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1563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Кош-Елгинский</w:t>
      </w:r>
      <w:r w:rsidR="00D343E7" w:rsidRPr="006F78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 муниципального района Бижбулякский район Республики Башкортостан</w:t>
      </w:r>
      <w:r w:rsidR="006A37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заинтересованных лиц.</w:t>
      </w:r>
    </w:p>
    <w:p w:rsidR="00F77572" w:rsidRPr="00F77572" w:rsidRDefault="00D343E7" w:rsidP="00D343E7">
      <w:pPr>
        <w:widowControl w:val="0"/>
        <w:tabs>
          <w:tab w:val="left" w:pos="350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проведения конференции, норма представительства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вынесении на рассмотрение инициативного проекта (проектов), непосредственно затрагивающего(-их) интересы более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250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 </w:t>
      </w:r>
      <w:r w:rsidR="00AE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граждан, имеющих право на участие в собрании.</w:t>
      </w:r>
    </w:p>
    <w:p w:rsidR="00F77572" w:rsidRPr="00F77572" w:rsidRDefault="00D343E7" w:rsidP="00D343E7">
      <w:pPr>
        <w:widowControl w:val="0"/>
        <w:tabs>
          <w:tab w:val="left" w:pos="341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выборов делегатов на конференцию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и выборы делегатов проходят в форме сбора подписей граждан под подписными листами.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7.3.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F77572" w:rsidRPr="00F77572" w:rsidRDefault="00D343E7" w:rsidP="00D343E7">
      <w:pPr>
        <w:widowControl w:val="0"/>
        <w:tabs>
          <w:tab w:val="left" w:pos="346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конференции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 проводится в соответствии с регламентом работы, утверждаемым ее делегатами.</w:t>
      </w:r>
    </w:p>
    <w:p w:rsidR="00F77572" w:rsidRPr="00F77572" w:rsidRDefault="00D343E7" w:rsidP="00D343E7">
      <w:pPr>
        <w:widowControl w:val="0"/>
        <w:tabs>
          <w:tab w:val="left" w:pos="1783"/>
        </w:tabs>
        <w:spacing w:after="30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8.2.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F77572" w:rsidRPr="00F77572" w:rsidRDefault="00D343E7" w:rsidP="00D343E7">
      <w:pPr>
        <w:widowControl w:val="0"/>
        <w:tabs>
          <w:tab w:val="left" w:pos="1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8.3.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конференции принимаются большинством голосов от списочного состава делегатов.</w:t>
      </w:r>
    </w:p>
    <w:p w:rsidR="00F77572" w:rsidRPr="00F77572" w:rsidRDefault="00D343E7" w:rsidP="00D343E7">
      <w:pPr>
        <w:widowControl w:val="0"/>
        <w:tabs>
          <w:tab w:val="left" w:pos="1915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F77572" w:rsidRPr="00F77572" w:rsidRDefault="00D343E7" w:rsidP="00D343E7">
      <w:pPr>
        <w:widowControl w:val="0"/>
        <w:tabs>
          <w:tab w:val="left" w:pos="387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собрания, конференции</w:t>
      </w:r>
    </w:p>
    <w:p w:rsidR="00F77572" w:rsidRPr="00F77572" w:rsidRDefault="00D343E7" w:rsidP="00D343E7">
      <w:pPr>
        <w:widowControl w:val="0"/>
        <w:tabs>
          <w:tab w:val="left" w:pos="191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полномочиям собрания, конференции относятся:</w:t>
      </w:r>
    </w:p>
    <w:p w:rsidR="00F77572" w:rsidRPr="00F77572" w:rsidRDefault="00D343E7" w:rsidP="00D343E7">
      <w:pPr>
        <w:widowControl w:val="0"/>
        <w:tabs>
          <w:tab w:val="left" w:pos="147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вопросов внесения инициативных проектов и их рассмотрения;</w:t>
      </w:r>
    </w:p>
    <w:p w:rsidR="00F77572" w:rsidRPr="00F77572" w:rsidRDefault="00D343E7" w:rsidP="00D343E7">
      <w:pPr>
        <w:widowControl w:val="0"/>
        <w:tabs>
          <w:tab w:val="left" w:pos="146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предложений и рекомендаций по обсуждаемым вопросам на собрании;</w:t>
      </w:r>
    </w:p>
    <w:p w:rsidR="00F77572" w:rsidRPr="00F77572" w:rsidRDefault="00D343E7" w:rsidP="00D343E7">
      <w:pPr>
        <w:widowControl w:val="0"/>
        <w:tabs>
          <w:tab w:val="left" w:pos="1483"/>
        </w:tabs>
        <w:spacing w:after="32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иных полномочий, предусмотренных действующим законодательством.</w:t>
      </w:r>
    </w:p>
    <w:p w:rsidR="00F77572" w:rsidRPr="00F77572" w:rsidRDefault="00D343E7" w:rsidP="00D343E7">
      <w:pPr>
        <w:widowControl w:val="0"/>
        <w:tabs>
          <w:tab w:val="left" w:pos="502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собраний, конференций</w:t>
      </w:r>
    </w:p>
    <w:p w:rsidR="00F77572" w:rsidRPr="00F77572" w:rsidRDefault="00D343E7" w:rsidP="00D343E7">
      <w:pPr>
        <w:widowControl w:val="0"/>
        <w:tabs>
          <w:tab w:val="left" w:pos="1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и итоги собрания, конференции оформляются протоколом.</w:t>
      </w:r>
    </w:p>
    <w:p w:rsidR="00F77572" w:rsidRPr="00F77572" w:rsidRDefault="00F77572" w:rsidP="00F77572">
      <w:pPr>
        <w:widowControl w:val="0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должен содержать следующие данные: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дата, время и место проведения собрания, конференции;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инициатор проведения собрания, конференции;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президиума собрания, конференции;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счетной комиссии собрания, конференции;</w:t>
      </w:r>
    </w:p>
    <w:p w:rsidR="00F77572" w:rsidRPr="00F77572" w:rsidRDefault="00D343E7" w:rsidP="00D343E7">
      <w:pPr>
        <w:widowControl w:val="0"/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адреса домов и номера подъездов, жители которых участвуют в собрании, конференции;</w:t>
      </w:r>
    </w:p>
    <w:p w:rsidR="00F77572" w:rsidRPr="00F77572" w:rsidRDefault="00D343E7" w:rsidP="00D343E7">
      <w:pPr>
        <w:widowControl w:val="0"/>
        <w:tabs>
          <w:tab w:val="left" w:pos="1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граждан, имеющих право на участие в собрании или делегатов, избранных на конференцию;</w:t>
      </w:r>
    </w:p>
    <w:p w:rsidR="00F77572" w:rsidRPr="00F77572" w:rsidRDefault="00D343E7" w:rsidP="00D343E7">
      <w:pPr>
        <w:widowControl w:val="0"/>
        <w:tabs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граждан, зарегистрированных в качестве участников собрания или делегатов конференции;</w:t>
      </w:r>
    </w:p>
    <w:p w:rsidR="00F77572" w:rsidRPr="00F77572" w:rsidRDefault="00D343E7" w:rsidP="00D343E7">
      <w:pPr>
        <w:widowControl w:val="0"/>
        <w:tabs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голосования и принятое решение;</w:t>
      </w:r>
    </w:p>
    <w:p w:rsidR="00F77572" w:rsidRPr="00F77572" w:rsidRDefault="00D343E7" w:rsidP="00D343E7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председателя и секретаря собрания, конференции.</w:t>
      </w:r>
    </w:p>
    <w:p w:rsidR="00F77572" w:rsidRPr="00F77572" w:rsidRDefault="00F77572" w:rsidP="006A3715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77572" w:rsidRPr="00F77572" w:rsidRDefault="00D343E7" w:rsidP="00D343E7">
      <w:pPr>
        <w:widowControl w:val="0"/>
        <w:tabs>
          <w:tab w:val="left" w:pos="1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10.2.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77572" w:rsidRPr="00F77572" w:rsidRDefault="00D343E7" w:rsidP="00D343E7">
      <w:pPr>
        <w:widowControl w:val="0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10.3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вопросов, в течение 30 дней со дня направления с направлением письменного ответа.</w:t>
      </w:r>
    </w:p>
    <w:p w:rsidR="00F77572" w:rsidRPr="00F77572" w:rsidRDefault="00D343E7" w:rsidP="00D343E7">
      <w:pPr>
        <w:widowControl w:val="0"/>
        <w:tabs>
          <w:tab w:val="left" w:pos="2069"/>
        </w:tabs>
        <w:spacing w:after="320" w:line="228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10.4.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собраний, конференций подлежат официальному опубликованию (обнародованию).</w:t>
      </w:r>
    </w:p>
    <w:p w:rsidR="00F77572" w:rsidRPr="00F77572" w:rsidRDefault="00D343E7" w:rsidP="00D343E7">
      <w:pPr>
        <w:widowControl w:val="0"/>
        <w:tabs>
          <w:tab w:val="left" w:pos="498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проведения собраний, конференций</w:t>
      </w:r>
    </w:p>
    <w:p w:rsidR="00F77572" w:rsidRPr="00F77572" w:rsidRDefault="00D343E7" w:rsidP="00D343E7">
      <w:pPr>
        <w:widowControl w:val="0"/>
        <w:tabs>
          <w:tab w:val="left" w:pos="2069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11.1. </w:t>
      </w:r>
      <w:r w:rsidR="00F77572" w:rsidRPr="00F7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6A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Кош-Елгинский сельсовет муниципального района Бижбулякский район Республики Башкортостан.</w:t>
      </w:r>
    </w:p>
    <w:p w:rsidR="00ED3EC8" w:rsidRDefault="00ED3EC8" w:rsidP="00F77572">
      <w:pPr>
        <w:tabs>
          <w:tab w:val="left" w:pos="6461"/>
        </w:tabs>
        <w:spacing w:after="0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ED3EC8" w:rsidSect="00156399">
      <w:head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1" w:rsidRDefault="009B5AE1" w:rsidP="00ED3EC8">
      <w:pPr>
        <w:spacing w:after="0" w:line="240" w:lineRule="auto"/>
      </w:pPr>
      <w:r>
        <w:separator/>
      </w:r>
    </w:p>
  </w:endnote>
  <w:endnote w:type="continuationSeparator" w:id="1">
    <w:p w:rsidR="009B5AE1" w:rsidRDefault="009B5AE1" w:rsidP="00ED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1" w:rsidRDefault="009B5AE1" w:rsidP="00ED3EC8">
      <w:pPr>
        <w:spacing w:after="0" w:line="240" w:lineRule="auto"/>
      </w:pPr>
      <w:r>
        <w:separator/>
      </w:r>
    </w:p>
  </w:footnote>
  <w:footnote w:type="continuationSeparator" w:id="1">
    <w:p w:rsidR="009B5AE1" w:rsidRDefault="009B5AE1" w:rsidP="00ED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C8" w:rsidRDefault="007B37A5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6145" type="#_x0000_t202" style="position:absolute;margin-left:313.7pt;margin-top:26.35pt;width:10.6pt;height:10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" filled="f" stroked="f">
          <v:path arrowok="t"/>
          <v:textbox style="mso-fit-shape-to-text:t" inset="0,0,0,0">
            <w:txbxContent>
              <w:p w:rsidR="00ED3EC8" w:rsidRDefault="007B37A5">
                <w:pPr>
                  <w:pStyle w:val="22"/>
                  <w:rPr>
                    <w:sz w:val="19"/>
                    <w:szCs w:val="19"/>
                  </w:rPr>
                </w:pPr>
                <w:r w:rsidRPr="007B37A5">
                  <w:fldChar w:fldCharType="begin"/>
                </w:r>
                <w:r w:rsidR="00ED3EC8">
                  <w:instrText xml:space="preserve"> PAGE \* MERGEFORMAT </w:instrText>
                </w:r>
                <w:r w:rsidRPr="007B37A5">
                  <w:fldChar w:fldCharType="separate"/>
                </w:r>
                <w:r w:rsidR="00110D8E" w:rsidRPr="00110D8E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2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59D"/>
    <w:multiLevelType w:val="multilevel"/>
    <w:tmpl w:val="9E4427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F5D1B"/>
    <w:multiLevelType w:val="multilevel"/>
    <w:tmpl w:val="59965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4472"/>
    <w:multiLevelType w:val="multilevel"/>
    <w:tmpl w:val="022838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1376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C4A2399"/>
    <w:multiLevelType w:val="multilevel"/>
    <w:tmpl w:val="D4149B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1A917FB"/>
    <w:multiLevelType w:val="multilevel"/>
    <w:tmpl w:val="7C9CEB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62786F38"/>
    <w:multiLevelType w:val="multilevel"/>
    <w:tmpl w:val="184C8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D5253"/>
    <w:multiLevelType w:val="multilevel"/>
    <w:tmpl w:val="F8BAC2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27D47"/>
    <w:multiLevelType w:val="multilevel"/>
    <w:tmpl w:val="A856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56D45"/>
    <w:multiLevelType w:val="multilevel"/>
    <w:tmpl w:val="7C9CEB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>
    <w:nsid w:val="7934121D"/>
    <w:multiLevelType w:val="multilevel"/>
    <w:tmpl w:val="1A1E7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56A9"/>
    <w:rsid w:val="000131D7"/>
    <w:rsid w:val="000A7D9A"/>
    <w:rsid w:val="00110D8E"/>
    <w:rsid w:val="001343CE"/>
    <w:rsid w:val="00156399"/>
    <w:rsid w:val="00175300"/>
    <w:rsid w:val="001C0F4E"/>
    <w:rsid w:val="001E6E7A"/>
    <w:rsid w:val="001F78E3"/>
    <w:rsid w:val="0025410E"/>
    <w:rsid w:val="002A6218"/>
    <w:rsid w:val="003872DD"/>
    <w:rsid w:val="003A4E81"/>
    <w:rsid w:val="003D1FDE"/>
    <w:rsid w:val="00474CA2"/>
    <w:rsid w:val="005A1E0C"/>
    <w:rsid w:val="005D53D2"/>
    <w:rsid w:val="005E19DD"/>
    <w:rsid w:val="006127A7"/>
    <w:rsid w:val="00655E3A"/>
    <w:rsid w:val="00694AD3"/>
    <w:rsid w:val="006A3715"/>
    <w:rsid w:val="006E6905"/>
    <w:rsid w:val="006F785E"/>
    <w:rsid w:val="00745523"/>
    <w:rsid w:val="007B37A5"/>
    <w:rsid w:val="008147BD"/>
    <w:rsid w:val="00817315"/>
    <w:rsid w:val="008A16BA"/>
    <w:rsid w:val="00902CA4"/>
    <w:rsid w:val="009B5AE1"/>
    <w:rsid w:val="00AD2E58"/>
    <w:rsid w:val="00AE161D"/>
    <w:rsid w:val="00B162DD"/>
    <w:rsid w:val="00C8366D"/>
    <w:rsid w:val="00D343E7"/>
    <w:rsid w:val="00DD638D"/>
    <w:rsid w:val="00DE0050"/>
    <w:rsid w:val="00E708EB"/>
    <w:rsid w:val="00E856A9"/>
    <w:rsid w:val="00E950EE"/>
    <w:rsid w:val="00ED3EC8"/>
    <w:rsid w:val="00F07BE5"/>
    <w:rsid w:val="00F21BCB"/>
    <w:rsid w:val="00F77572"/>
    <w:rsid w:val="00F9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EC8"/>
  </w:style>
  <w:style w:type="paragraph" w:styleId="aa">
    <w:name w:val="footer"/>
    <w:basedOn w:val="a"/>
    <w:link w:val="ab"/>
    <w:uiPriority w:val="99"/>
    <w:unhideWhenUsed/>
    <w:rsid w:val="00ED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EC8"/>
  </w:style>
  <w:style w:type="character" w:customStyle="1" w:styleId="20">
    <w:name w:val="Колонтитул (2)_"/>
    <w:basedOn w:val="a0"/>
    <w:link w:val="22"/>
    <w:rsid w:val="00ED3EC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0"/>
    <w:rsid w:val="00ED3E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"/>
    <w:rsid w:val="00F7757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F7757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EC8"/>
  </w:style>
  <w:style w:type="paragraph" w:styleId="aa">
    <w:name w:val="footer"/>
    <w:basedOn w:val="a"/>
    <w:link w:val="ab"/>
    <w:uiPriority w:val="99"/>
    <w:unhideWhenUsed/>
    <w:rsid w:val="00ED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EC8"/>
  </w:style>
  <w:style w:type="character" w:customStyle="1" w:styleId="20">
    <w:name w:val="Колонтитул (2)_"/>
    <w:basedOn w:val="a0"/>
    <w:link w:val="22"/>
    <w:rsid w:val="00ED3EC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0"/>
    <w:rsid w:val="00ED3E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"/>
    <w:rsid w:val="00F7757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F7757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2021-12-14T06:53:00Z</cp:lastPrinted>
  <dcterms:created xsi:type="dcterms:W3CDTF">2021-12-14T06:54:00Z</dcterms:created>
  <dcterms:modified xsi:type="dcterms:W3CDTF">2021-12-15T05:46:00Z</dcterms:modified>
</cp:coreProperties>
</file>